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Urbanistica</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GEOM. SANTINI IVANO</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Certificato destinazione urbanistica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Piano regolatore generale - Piano di governo del territorio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Variante semplificata al Piano regolatore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Piani urbanistici attuativi ad iniziativa privata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Piano insediamenti produttivi - PIP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Edilizia residenziale pubblica e locale e piani di edilizia economico-popolare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Piano edilizia economica popolare - PEEP</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Piano particolareggiato P.P. di iniziativa privata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Piano di lottizzazione - P.L.</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Piano di lottizzazione d'ufficio - P.L.U.</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Assetto del territorio ed edilizia abitativa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Assetto del territorio ed edilizia abitativa: Urbanistica e assetto del territorio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Assegnazione di aree per l'edilizia residenziale pubblica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Sviluppo sostenibile e tutela del territorio e dell'ambiente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Sviluppo sostenibile e tutela del territorio e dell'ambiente: Tutela, valorizzazione e recupero ambientale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Valutazione o verifica di assoggettabilita' a impatto ambientale - VIA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Urbanistica</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