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Servizi scolastici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Piano diritto allo studio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scolastici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Diritti sociali, politiche sociali e famiglia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Servizio pre e post scuola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scolastici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Servizi ausiliari all'istruzione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Servizio di ristorazione scolastica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scolastici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Istruzione e diritto allo studio</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Istruzione e diritto allo studio: Diritto allo studio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Concessione contributo a istituti scolastici paritari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scolastici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Consegna arredi e attrezzature scuole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scolastici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Corsi sulla navigazione in internet e sull'uso della posta elettronica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S) Agenda Digitale, digitalizzazione e informatizzazione processi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Servizi scolastici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