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Gestione giuridica del personale dipendente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D.SSA GUZZETTI ELENA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Assunzione di personale mediante concorsi, mobilita' e contratti di lavoro a tempo determinato o flessibile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A) Acquisizione e gestione del personale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Attribuzione progressioni economiche orizzontali o di carriera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A) Acquisizione e gestione del personale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Programma triennale ed annuale del fabbisogno di personale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Selezioni da centro per l'impiego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Assunzione personale appartenente a categorie protette (Legge 68/1999)</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Stabilizzazioni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Mobilita' dall'esterno ex art. 30 del D.Lgs. 165/2001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Mobilita' ex art. 34 bis, D.Lgs. 165/2001</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Mobilita' interna intersettoriale da P.E.G.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Statistiche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Cambi di profilo professionale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Trasformazione del rapporto di lavoro a tempo parziale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Denunce infortuni sul lavoro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Medico competente - nomina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Gestione coperture INAIL</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Procedimento disciplinare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H) Affari legali e contenzioso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Versamenti contributivi datori di lavoro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Comandi e trasferimenti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Autorizzazioni a prestazioni professionali di personale interno a tempo indeterminato e determinato - Autorizzazione ai dipendenti allo svolgimento di incarichi non compresi nei compiti e doveri d'ufficio a favore di terzi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Nomina componenti del CUG</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Nomina componenti del Nucleo di valutazione - OIV</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Rilevazione eccedenze personale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Assunzioni interinali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Attribuzione incarichi dirigenziali </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E) Incarichi e nomine (generale)</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Certificazioni stipendio per cessione quinto - prestiti e cessioni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di supporto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Certificazioni e attestazioni posizioni assicurative (pa) per uso ricongiunzioni, riscatti ed altro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Programma triennale ed annuale del fabbisogno di personale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Risorse umane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Statistiche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Altri servizi generali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29 Liquidazione diritti di segreteria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Tutte le funzioni istituzionali</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Tutti i macroprocessi</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30 Piani formativi e corsi di formazione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Gestione giuridica del personale dipendente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