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1D9" w:rsidRPr="002F64ED" w:rsidRDefault="001971D9" w:rsidP="000A6305">
      <w:pPr>
        <w:autoSpaceDE w:val="0"/>
        <w:ind w:left="360"/>
        <w:jc w:val="both"/>
        <w:rPr>
          <w:rFonts w:ascii="Cambria" w:hAnsi="Cambria" w:cs="Cambria"/>
          <w:color w:val="000000"/>
        </w:rPr>
      </w:pPr>
      <w:bookmarkStart w:id="0" w:name="_GoBack"/>
      <w:bookmarkEnd w:id="0"/>
    </w:p>
    <w:p w:rsidR="001971D9" w:rsidRDefault="001971D9" w:rsidP="000A6305">
      <w:pPr>
        <w:autoSpaceDE w:val="0"/>
        <w:jc w:val="right"/>
        <w:rPr>
          <w:rFonts w:ascii="Cambria" w:hAnsi="Cambria" w:cs="Cambria"/>
          <w:color w:val="000000"/>
        </w:rPr>
      </w:pPr>
      <w:r>
        <w:rPr>
          <w:rFonts w:ascii="Cambria" w:hAnsi="Cambria" w:cs="Cambria"/>
          <w:color w:val="000000"/>
        </w:rPr>
        <w:t>ALLEGATO  B</w:t>
      </w:r>
    </w:p>
    <w:p w:rsidR="001971D9" w:rsidRDefault="001971D9" w:rsidP="000A6305">
      <w:pPr>
        <w:autoSpaceDE w:val="0"/>
        <w:jc w:val="both"/>
        <w:rPr>
          <w:rFonts w:ascii="Cambria" w:hAnsi="Cambria" w:cs="Cambria"/>
          <w:color w:val="000000"/>
        </w:rPr>
      </w:pPr>
      <w:r>
        <w:rPr>
          <w:rFonts w:ascii="Cambria" w:hAnsi="Cambria" w:cs="Cambria"/>
          <w:color w:val="000000"/>
        </w:rPr>
        <w:t>SCHEDA 1</w:t>
      </w:r>
    </w:p>
    <w:p w:rsidR="001971D9" w:rsidRDefault="001971D9" w:rsidP="000A6305">
      <w:pPr>
        <w:autoSpaceDE w:val="0"/>
        <w:jc w:val="both"/>
        <w:rPr>
          <w:rFonts w:ascii="Cambria" w:hAnsi="Cambria" w:cs="Cambria"/>
          <w:color w:val="000000"/>
        </w:rPr>
      </w:pPr>
    </w:p>
    <w:p w:rsidR="001971D9" w:rsidRPr="000D5AAE" w:rsidRDefault="001971D9" w:rsidP="000A6305">
      <w:pPr>
        <w:autoSpaceDE w:val="0"/>
        <w:jc w:val="center"/>
        <w:rPr>
          <w:rFonts w:ascii="Cambria" w:hAnsi="Cambria" w:cs="Cambria"/>
          <w:b/>
          <w:color w:val="000000"/>
        </w:rPr>
      </w:pPr>
      <w:r w:rsidRPr="000D5AAE">
        <w:rPr>
          <w:rFonts w:ascii="Cambria" w:hAnsi="Cambria" w:cs="Cambria"/>
          <w:b/>
          <w:color w:val="000000"/>
        </w:rPr>
        <w:t xml:space="preserve">MISURE PER </w:t>
      </w:r>
      <w:smartTag w:uri="urn:schemas-microsoft-com:office:smarttags" w:element="PersonName">
        <w:smartTagPr>
          <w:attr w:name="ProductID" w:val="LA PREVENZIONE DEI"/>
        </w:smartTagPr>
        <w:r w:rsidRPr="000D5AAE">
          <w:rPr>
            <w:rFonts w:ascii="Cambria" w:hAnsi="Cambria" w:cs="Cambria"/>
            <w:b/>
            <w:color w:val="000000"/>
          </w:rPr>
          <w:t>LA PREVENZIONE DEI</w:t>
        </w:r>
      </w:smartTag>
      <w:r w:rsidRPr="000D5AAE">
        <w:rPr>
          <w:rFonts w:ascii="Cambria" w:hAnsi="Cambria" w:cs="Cambria"/>
          <w:b/>
          <w:color w:val="000000"/>
        </w:rPr>
        <w:t xml:space="preserve"> FENOMENI DI CORRUZIONE</w:t>
      </w:r>
    </w:p>
    <w:p w:rsidR="001971D9" w:rsidRPr="000D5AAE" w:rsidRDefault="001971D9" w:rsidP="00FF1EE4">
      <w:pPr>
        <w:autoSpaceDE w:val="0"/>
        <w:rPr>
          <w:rFonts w:ascii="Cambria" w:hAnsi="Cambria" w:cs="Cambria"/>
          <w:b/>
          <w:color w:val="000000"/>
        </w:rPr>
      </w:pPr>
      <w:r>
        <w:rPr>
          <w:rFonts w:ascii="Cambria" w:hAnsi="Cambria" w:cs="Cambria"/>
          <w:b/>
          <w:color w:val="000000"/>
        </w:rPr>
        <w:t xml:space="preserve">AREA A - </w:t>
      </w:r>
      <w:r w:rsidRPr="000D5AAE">
        <w:rPr>
          <w:rFonts w:ascii="Cambria" w:hAnsi="Cambria" w:cs="Cambria"/>
          <w:b/>
          <w:color w:val="000000"/>
        </w:rPr>
        <w:t>PERSONALE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3"/>
        <w:gridCol w:w="2000"/>
        <w:gridCol w:w="4450"/>
        <w:gridCol w:w="1938"/>
        <w:gridCol w:w="3301"/>
      </w:tblGrid>
      <w:tr w:rsidR="001971D9" w:rsidRPr="00346B53" w:rsidTr="009517C6">
        <w:trPr>
          <w:trHeight w:val="887"/>
          <w:jc w:val="center"/>
        </w:trPr>
        <w:tc>
          <w:tcPr>
            <w:tcW w:w="2193" w:type="dxa"/>
            <w:vMerge w:val="restart"/>
            <w:vAlign w:val="center"/>
          </w:tcPr>
          <w:p w:rsidR="001971D9" w:rsidRPr="00346B53" w:rsidRDefault="001971D9" w:rsidP="0089077F">
            <w:pPr>
              <w:autoSpaceDE w:val="0"/>
              <w:spacing w:after="0" w:line="240" w:lineRule="auto"/>
              <w:jc w:val="center"/>
              <w:rPr>
                <w:rFonts w:ascii="Cambria" w:hAnsi="Cambria" w:cs="Cambria"/>
                <w:b/>
                <w:color w:val="000000"/>
              </w:rPr>
            </w:pPr>
            <w:r w:rsidRPr="00346B53">
              <w:rPr>
                <w:rFonts w:ascii="Cambria" w:hAnsi="Cambria" w:cs="Cambria"/>
                <w:b/>
                <w:color w:val="000000"/>
              </w:rPr>
              <w:t>ATTIVITÀ</w:t>
            </w:r>
          </w:p>
          <w:p w:rsidR="001971D9" w:rsidRPr="00346B53" w:rsidRDefault="001971D9" w:rsidP="0089077F">
            <w:pPr>
              <w:autoSpaceDE w:val="0"/>
              <w:spacing w:after="0" w:line="240" w:lineRule="auto"/>
              <w:jc w:val="center"/>
              <w:rPr>
                <w:rFonts w:ascii="Cambria" w:hAnsi="Cambria" w:cs="Cambria"/>
                <w:b/>
                <w:color w:val="000000"/>
              </w:rPr>
            </w:pPr>
            <w:r w:rsidRPr="00346B53">
              <w:rPr>
                <w:rFonts w:ascii="Cambria" w:hAnsi="Cambria" w:cs="Cambria"/>
                <w:b/>
                <w:color w:val="000000"/>
              </w:rPr>
              <w:t>/PROCEDIMENTI</w:t>
            </w:r>
          </w:p>
        </w:tc>
        <w:tc>
          <w:tcPr>
            <w:tcW w:w="2000" w:type="dxa"/>
            <w:vMerge w:val="restart"/>
            <w:vAlign w:val="center"/>
          </w:tcPr>
          <w:p w:rsidR="001971D9" w:rsidRPr="00346B53" w:rsidRDefault="001971D9" w:rsidP="0089077F">
            <w:pPr>
              <w:autoSpaceDE w:val="0"/>
              <w:spacing w:after="0" w:line="240" w:lineRule="auto"/>
              <w:jc w:val="center"/>
              <w:rPr>
                <w:rFonts w:ascii="Cambria" w:hAnsi="Cambria" w:cs="Cambria"/>
                <w:b/>
                <w:color w:val="000000"/>
              </w:rPr>
            </w:pPr>
            <w:r w:rsidRPr="00346B53">
              <w:rPr>
                <w:rFonts w:ascii="Cambria" w:hAnsi="Cambria" w:cs="Cambria"/>
                <w:b/>
                <w:color w:val="000000"/>
              </w:rPr>
              <w:t>RISCHIO SPECIFICO</w:t>
            </w:r>
          </w:p>
          <w:p w:rsidR="001971D9" w:rsidRPr="00346B53" w:rsidRDefault="001971D9" w:rsidP="0089077F">
            <w:pPr>
              <w:autoSpaceDE w:val="0"/>
              <w:spacing w:after="0" w:line="240" w:lineRule="auto"/>
              <w:jc w:val="center"/>
              <w:rPr>
                <w:rFonts w:ascii="Cambria" w:hAnsi="Cambria" w:cs="Cambria"/>
                <w:color w:val="000000"/>
              </w:rPr>
            </w:pPr>
            <w:r w:rsidRPr="00346B53">
              <w:rPr>
                <w:rFonts w:ascii="Cambria" w:hAnsi="Cambria" w:cs="Cambria"/>
                <w:b/>
                <w:color w:val="000000"/>
              </w:rPr>
              <w:t>DA PREVENIRE</w:t>
            </w:r>
          </w:p>
        </w:tc>
        <w:tc>
          <w:tcPr>
            <w:tcW w:w="9689" w:type="dxa"/>
            <w:gridSpan w:val="3"/>
            <w:vAlign w:val="center"/>
          </w:tcPr>
          <w:p w:rsidR="001971D9" w:rsidRPr="00346B53" w:rsidRDefault="001971D9" w:rsidP="0089077F">
            <w:pPr>
              <w:autoSpaceDE w:val="0"/>
              <w:spacing w:after="0" w:line="240" w:lineRule="auto"/>
              <w:jc w:val="center"/>
              <w:rPr>
                <w:rFonts w:ascii="Cambria" w:hAnsi="Cambria" w:cs="Cambria"/>
                <w:b/>
                <w:color w:val="000000"/>
              </w:rPr>
            </w:pPr>
            <w:r w:rsidRPr="00346B53">
              <w:rPr>
                <w:rFonts w:ascii="Cambria" w:hAnsi="Cambria" w:cs="Cambria"/>
                <w:b/>
                <w:color w:val="000000"/>
              </w:rPr>
              <w:t>MISURE DI PREVENZIONE</w:t>
            </w:r>
          </w:p>
        </w:tc>
      </w:tr>
      <w:tr w:rsidR="001971D9" w:rsidRPr="00346B53" w:rsidTr="009517C6">
        <w:trPr>
          <w:trHeight w:val="546"/>
          <w:jc w:val="center"/>
        </w:trPr>
        <w:tc>
          <w:tcPr>
            <w:tcW w:w="2193" w:type="dxa"/>
            <w:vMerge/>
          </w:tcPr>
          <w:p w:rsidR="001971D9" w:rsidRPr="00346B53" w:rsidRDefault="001971D9" w:rsidP="0089077F">
            <w:pPr>
              <w:autoSpaceDE w:val="0"/>
              <w:spacing w:after="0" w:line="240" w:lineRule="auto"/>
              <w:jc w:val="both"/>
              <w:rPr>
                <w:rFonts w:ascii="Cambria" w:hAnsi="Cambria" w:cs="Cambria"/>
                <w:color w:val="000000"/>
              </w:rPr>
            </w:pPr>
          </w:p>
        </w:tc>
        <w:tc>
          <w:tcPr>
            <w:tcW w:w="2000" w:type="dxa"/>
            <w:vMerge/>
          </w:tcPr>
          <w:p w:rsidR="001971D9" w:rsidRPr="00346B53" w:rsidRDefault="001971D9" w:rsidP="0089077F">
            <w:pPr>
              <w:autoSpaceDE w:val="0"/>
              <w:spacing w:after="0" w:line="240" w:lineRule="auto"/>
              <w:jc w:val="both"/>
              <w:rPr>
                <w:rFonts w:ascii="Cambria" w:hAnsi="Cambria" w:cs="Cambria"/>
                <w:color w:val="000000"/>
              </w:rPr>
            </w:pPr>
          </w:p>
        </w:tc>
        <w:tc>
          <w:tcPr>
            <w:tcW w:w="4450" w:type="dxa"/>
          </w:tcPr>
          <w:p w:rsidR="001971D9" w:rsidRPr="00346B53" w:rsidRDefault="001971D9" w:rsidP="0089077F">
            <w:pPr>
              <w:autoSpaceDE w:val="0"/>
              <w:spacing w:after="0" w:line="240" w:lineRule="auto"/>
              <w:jc w:val="center"/>
              <w:rPr>
                <w:rFonts w:ascii="Cambria" w:hAnsi="Cambria" w:cs="Cambria"/>
                <w:b/>
                <w:color w:val="000000"/>
              </w:rPr>
            </w:pPr>
            <w:r w:rsidRPr="00346B53">
              <w:rPr>
                <w:rFonts w:ascii="Cambria" w:hAnsi="Cambria" w:cs="Cambria"/>
                <w:b/>
                <w:color w:val="000000"/>
              </w:rPr>
              <w:t>Anno 201</w:t>
            </w:r>
            <w:r>
              <w:rPr>
                <w:rFonts w:ascii="Cambria" w:hAnsi="Cambria" w:cs="Cambria"/>
                <w:b/>
                <w:color w:val="000000"/>
              </w:rPr>
              <w:t>5</w:t>
            </w:r>
          </w:p>
        </w:tc>
        <w:tc>
          <w:tcPr>
            <w:tcW w:w="1938" w:type="dxa"/>
          </w:tcPr>
          <w:p w:rsidR="001971D9" w:rsidRPr="00346B53" w:rsidRDefault="001971D9" w:rsidP="0089077F">
            <w:pPr>
              <w:autoSpaceDE w:val="0"/>
              <w:spacing w:after="0" w:line="240" w:lineRule="auto"/>
              <w:jc w:val="center"/>
              <w:rPr>
                <w:rFonts w:ascii="Cambria" w:hAnsi="Cambria" w:cs="Cambria"/>
                <w:b/>
                <w:color w:val="000000"/>
              </w:rPr>
            </w:pPr>
            <w:r w:rsidRPr="00346B53">
              <w:rPr>
                <w:rFonts w:ascii="Cambria" w:hAnsi="Cambria" w:cs="Cambria"/>
                <w:b/>
                <w:color w:val="000000"/>
              </w:rPr>
              <w:t>Anno 201</w:t>
            </w:r>
            <w:r>
              <w:rPr>
                <w:rFonts w:ascii="Cambria" w:hAnsi="Cambria" w:cs="Cambria"/>
                <w:b/>
                <w:color w:val="000000"/>
              </w:rPr>
              <w:t>6</w:t>
            </w:r>
          </w:p>
        </w:tc>
        <w:tc>
          <w:tcPr>
            <w:tcW w:w="3301" w:type="dxa"/>
          </w:tcPr>
          <w:p w:rsidR="001971D9" w:rsidRPr="00346B53" w:rsidRDefault="001971D9" w:rsidP="0089077F">
            <w:pPr>
              <w:autoSpaceDE w:val="0"/>
              <w:spacing w:after="0" w:line="240" w:lineRule="auto"/>
              <w:jc w:val="center"/>
              <w:rPr>
                <w:rFonts w:ascii="Cambria" w:hAnsi="Cambria" w:cs="Cambria"/>
                <w:b/>
                <w:color w:val="000000"/>
              </w:rPr>
            </w:pPr>
            <w:r w:rsidRPr="00346B53">
              <w:rPr>
                <w:rFonts w:ascii="Cambria" w:hAnsi="Cambria" w:cs="Cambria"/>
                <w:b/>
                <w:color w:val="000000"/>
              </w:rPr>
              <w:t>Anno 201</w:t>
            </w:r>
            <w:r>
              <w:rPr>
                <w:rFonts w:ascii="Cambria" w:hAnsi="Cambria" w:cs="Cambria"/>
                <w:b/>
                <w:color w:val="000000"/>
              </w:rPr>
              <w:t>7</w:t>
            </w:r>
          </w:p>
        </w:tc>
      </w:tr>
      <w:tr w:rsidR="001971D9" w:rsidRPr="00346B53" w:rsidTr="009517C6">
        <w:trPr>
          <w:jc w:val="center"/>
        </w:trPr>
        <w:tc>
          <w:tcPr>
            <w:tcW w:w="2193" w:type="dxa"/>
          </w:tcPr>
          <w:p w:rsidR="001971D9" w:rsidRPr="00346B53" w:rsidRDefault="001971D9" w:rsidP="0089077F">
            <w:pPr>
              <w:autoSpaceDE w:val="0"/>
              <w:spacing w:after="0" w:line="240" w:lineRule="auto"/>
              <w:rPr>
                <w:rFonts w:ascii="Cambria" w:hAnsi="Cambria" w:cs="Cambria"/>
                <w:color w:val="000000"/>
              </w:rPr>
            </w:pPr>
            <w:r w:rsidRPr="00346B53">
              <w:rPr>
                <w:rFonts w:ascii="Cambria" w:hAnsi="Cambria" w:cs="Cambria"/>
                <w:b/>
                <w:color w:val="000000"/>
              </w:rPr>
              <w:t>Assunzioni e Progressioni di carriera del personale</w:t>
            </w:r>
          </w:p>
        </w:tc>
        <w:tc>
          <w:tcPr>
            <w:tcW w:w="2000" w:type="dxa"/>
          </w:tcPr>
          <w:p w:rsidR="001971D9" w:rsidRPr="00346B53" w:rsidRDefault="001971D9" w:rsidP="0089077F">
            <w:pPr>
              <w:autoSpaceDE w:val="0"/>
              <w:spacing w:after="0" w:line="240" w:lineRule="auto"/>
              <w:rPr>
                <w:rFonts w:ascii="Cambria" w:hAnsi="Cambria" w:cs="Cambria"/>
                <w:color w:val="000000"/>
              </w:rPr>
            </w:pPr>
            <w:r w:rsidRPr="00346B53">
              <w:rPr>
                <w:rFonts w:ascii="Cambria" w:hAnsi="Cambria" w:cs="Cambria"/>
                <w:color w:val="000000"/>
              </w:rPr>
              <w:t>1.Previsione di requisiti di accesso “personalizzati” ed insufficienza di meccanismi oggettivi e trasparenti idonei a verificare il possesso di requisiti attitudinali e professionali richiesti in relazione alla posizione da ricoprire allo scopo di reclutare candidati particolari.</w:t>
            </w:r>
          </w:p>
          <w:p w:rsidR="001971D9" w:rsidRPr="00346B53" w:rsidRDefault="001971D9" w:rsidP="0089077F">
            <w:pPr>
              <w:autoSpaceDE w:val="0"/>
              <w:spacing w:after="0" w:line="240" w:lineRule="auto"/>
              <w:rPr>
                <w:rFonts w:ascii="Cambria" w:hAnsi="Cambria" w:cs="Cambria"/>
                <w:color w:val="000000"/>
              </w:rPr>
            </w:pPr>
            <w:r w:rsidRPr="00346B53">
              <w:rPr>
                <w:rFonts w:ascii="Cambria" w:hAnsi="Cambria" w:cs="Cambria"/>
                <w:color w:val="000000"/>
              </w:rPr>
              <w:t xml:space="preserve">2. Abuso nei processi di progressione del personale finalizzato a favorire candidati particolati </w:t>
            </w:r>
          </w:p>
          <w:p w:rsidR="001971D9" w:rsidRPr="00346B53" w:rsidRDefault="001971D9" w:rsidP="0089077F">
            <w:pPr>
              <w:autoSpaceDE w:val="0"/>
              <w:spacing w:after="0" w:line="240" w:lineRule="auto"/>
              <w:rPr>
                <w:rFonts w:ascii="Cambria" w:hAnsi="Cambria" w:cs="Cambria"/>
                <w:color w:val="000000"/>
              </w:rPr>
            </w:pPr>
          </w:p>
          <w:p w:rsidR="001971D9" w:rsidRPr="00346B53" w:rsidRDefault="001971D9" w:rsidP="0089077F">
            <w:pPr>
              <w:autoSpaceDE w:val="0"/>
              <w:spacing w:after="0" w:line="240" w:lineRule="auto"/>
              <w:rPr>
                <w:rFonts w:ascii="Cambria" w:hAnsi="Cambria" w:cs="Cambria"/>
                <w:color w:val="000000"/>
              </w:rPr>
            </w:pPr>
          </w:p>
        </w:tc>
        <w:tc>
          <w:tcPr>
            <w:tcW w:w="4450" w:type="dxa"/>
          </w:tcPr>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color w:val="000000"/>
              </w:rPr>
              <w:t>- Adozione di una direttiva con i criteri per la formazione delle commissioni;</w:t>
            </w:r>
          </w:p>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color w:val="000000"/>
              </w:rPr>
              <w:t xml:space="preserve">- Dichiarazione dei componenti della commissione </w:t>
            </w:r>
            <w:r w:rsidRPr="00346B53">
              <w:rPr>
                <w:rFonts w:ascii="Times New Roman" w:hAnsi="Times New Roman"/>
              </w:rPr>
              <w:t>di non trovarsi in rapporti di parentela o di lavoro o professionali con i partecipanti alla gara od al concorso;</w:t>
            </w:r>
          </w:p>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color w:val="000000"/>
              </w:rPr>
              <w:t>- Pubblicazione sul sito internet dell’ente dei bandi di concorso e selezioni per il reclutamento, a qualsiasi titolo, di personale presso l'amministrazione medesima, nonché del numero dei dipendenti assunti e delle spese effettuate.</w:t>
            </w:r>
          </w:p>
        </w:tc>
        <w:tc>
          <w:tcPr>
            <w:tcW w:w="1938" w:type="dxa"/>
          </w:tcPr>
          <w:p w:rsidR="001971D9" w:rsidRPr="00346B53" w:rsidRDefault="001971D9" w:rsidP="0089077F">
            <w:pPr>
              <w:autoSpaceDE w:val="0"/>
              <w:spacing w:after="0" w:line="240" w:lineRule="auto"/>
              <w:jc w:val="center"/>
              <w:rPr>
                <w:rFonts w:ascii="Cambria" w:hAnsi="Cambria" w:cs="Cambria"/>
                <w:color w:val="000000"/>
              </w:rPr>
            </w:pPr>
          </w:p>
        </w:tc>
        <w:tc>
          <w:tcPr>
            <w:tcW w:w="3301" w:type="dxa"/>
          </w:tcPr>
          <w:p w:rsidR="001971D9" w:rsidRPr="00346B53" w:rsidRDefault="001971D9" w:rsidP="0089077F">
            <w:pPr>
              <w:autoSpaceDE w:val="0"/>
              <w:spacing w:after="0" w:line="240" w:lineRule="auto"/>
              <w:jc w:val="center"/>
              <w:rPr>
                <w:rFonts w:ascii="Cambria" w:hAnsi="Cambria" w:cs="Cambria"/>
                <w:color w:val="000000"/>
              </w:rPr>
            </w:pPr>
          </w:p>
        </w:tc>
      </w:tr>
      <w:tr w:rsidR="001971D9" w:rsidRPr="00346B53" w:rsidTr="009517C6">
        <w:trPr>
          <w:jc w:val="center"/>
        </w:trPr>
        <w:tc>
          <w:tcPr>
            <w:tcW w:w="2193" w:type="dxa"/>
          </w:tcPr>
          <w:p w:rsidR="001971D9" w:rsidRPr="00346B53" w:rsidRDefault="001971D9" w:rsidP="0089077F">
            <w:pPr>
              <w:autoSpaceDE w:val="0"/>
              <w:spacing w:after="0" w:line="240" w:lineRule="auto"/>
              <w:jc w:val="both"/>
              <w:rPr>
                <w:rFonts w:ascii="Cambria" w:hAnsi="Cambria" w:cs="Cambria"/>
                <w:b/>
                <w:color w:val="000000"/>
              </w:rPr>
            </w:pPr>
            <w:r w:rsidRPr="00346B53">
              <w:rPr>
                <w:rFonts w:ascii="Cambria" w:hAnsi="Cambria" w:cs="Cambria"/>
                <w:b/>
                <w:color w:val="000000"/>
              </w:rPr>
              <w:t>Autorizzazioni allo svolgimento di attività da parte dei dipendenti</w:t>
            </w:r>
          </w:p>
        </w:tc>
        <w:tc>
          <w:tcPr>
            <w:tcW w:w="2000" w:type="dxa"/>
          </w:tcPr>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color w:val="000000"/>
              </w:rPr>
              <w:t>Favoritismi e Clientelismi</w:t>
            </w:r>
          </w:p>
        </w:tc>
        <w:tc>
          <w:tcPr>
            <w:tcW w:w="4450" w:type="dxa"/>
          </w:tcPr>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color w:val="000000"/>
              </w:rPr>
              <w:t>- Adozione di un regolamento specifico;</w:t>
            </w:r>
          </w:p>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color w:val="000000"/>
              </w:rPr>
              <w:t>- Garantire la massima trasparenza mediante pubblicazione sul sito internet istituzionale.</w:t>
            </w:r>
          </w:p>
        </w:tc>
        <w:tc>
          <w:tcPr>
            <w:tcW w:w="1938" w:type="dxa"/>
          </w:tcPr>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color w:val="000000"/>
              </w:rPr>
              <w:t>Garantire la massima trasparenza mediante pubblicazione sul sito internet istituzionale</w:t>
            </w:r>
          </w:p>
        </w:tc>
        <w:tc>
          <w:tcPr>
            <w:tcW w:w="3301" w:type="dxa"/>
          </w:tcPr>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color w:val="000000"/>
              </w:rPr>
              <w:t>Garantire la massima trasparenza mediante pubblicazione sul sito internet istituzionale</w:t>
            </w:r>
          </w:p>
        </w:tc>
      </w:tr>
      <w:tr w:rsidR="001971D9" w:rsidRPr="00346B53" w:rsidTr="009517C6">
        <w:trPr>
          <w:jc w:val="center"/>
        </w:trPr>
        <w:tc>
          <w:tcPr>
            <w:tcW w:w="2193" w:type="dxa"/>
          </w:tcPr>
          <w:p w:rsidR="001971D9" w:rsidRPr="00346B53" w:rsidRDefault="001971D9" w:rsidP="0089077F">
            <w:pPr>
              <w:autoSpaceDE w:val="0"/>
              <w:spacing w:after="0" w:line="240" w:lineRule="auto"/>
              <w:jc w:val="both"/>
              <w:rPr>
                <w:rFonts w:ascii="Cambria" w:hAnsi="Cambria" w:cs="Cambria"/>
                <w:b/>
                <w:color w:val="000000"/>
              </w:rPr>
            </w:pPr>
            <w:r w:rsidRPr="00346B53">
              <w:rPr>
                <w:rFonts w:ascii="Cambria" w:hAnsi="Cambria" w:cs="Cambria"/>
                <w:b/>
                <w:color w:val="000000"/>
              </w:rPr>
              <w:t>Conferimento di incarichi di collaborazione, consulenza, studio e ricerca.</w:t>
            </w:r>
          </w:p>
        </w:tc>
        <w:tc>
          <w:tcPr>
            <w:tcW w:w="2000" w:type="dxa"/>
          </w:tcPr>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color w:val="000000"/>
              </w:rPr>
              <w:t>Favoritismi e clientelismi</w:t>
            </w:r>
          </w:p>
        </w:tc>
        <w:tc>
          <w:tcPr>
            <w:tcW w:w="4450" w:type="dxa"/>
          </w:tcPr>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color w:val="000000"/>
              </w:rPr>
              <w:t>- Adozione di un registro degli incarichi conferiti;</w:t>
            </w:r>
          </w:p>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color w:val="000000"/>
              </w:rPr>
              <w:t>- Acquisire il preventivo parere del Revisore dei conti;</w:t>
            </w:r>
          </w:p>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color w:val="000000"/>
              </w:rPr>
              <w:t>- Controllo dei provvedimenti in sede di controllo di regolarità amministrativa, secondo quanto previsto nel relativo regolamento e linee guida del segretario comunale.</w:t>
            </w:r>
          </w:p>
        </w:tc>
        <w:tc>
          <w:tcPr>
            <w:tcW w:w="1938" w:type="dxa"/>
          </w:tcPr>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color w:val="000000"/>
              </w:rPr>
              <w:t xml:space="preserve">- Aggiornamento del registro degli incarichi conferiti, in sintonia con il programma degli incarichi approvato annualmente dal Consiglio Comunale. </w:t>
            </w:r>
          </w:p>
        </w:tc>
        <w:tc>
          <w:tcPr>
            <w:tcW w:w="3301" w:type="dxa"/>
          </w:tcPr>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color w:val="000000"/>
              </w:rPr>
              <w:t>Aggiornamento del registro degli incarichi conferiti, in sintonia con il programma degli incarichi approvato annualmente dal Consiglio Comunale.</w:t>
            </w:r>
          </w:p>
        </w:tc>
      </w:tr>
    </w:tbl>
    <w:p w:rsidR="001971D9" w:rsidRDefault="001971D9" w:rsidP="000A6305">
      <w:pPr>
        <w:autoSpaceDE w:val="0"/>
        <w:jc w:val="both"/>
        <w:rPr>
          <w:rFonts w:ascii="Cambria" w:hAnsi="Cambria" w:cs="Cambria"/>
          <w:color w:val="000000"/>
        </w:rPr>
      </w:pPr>
    </w:p>
    <w:p w:rsidR="001971D9" w:rsidRDefault="001971D9" w:rsidP="000A6305">
      <w:pPr>
        <w:autoSpaceDE w:val="0"/>
        <w:jc w:val="both"/>
        <w:rPr>
          <w:rFonts w:ascii="Cambria" w:hAnsi="Cambria" w:cs="Cambria"/>
          <w:color w:val="000000"/>
        </w:rPr>
      </w:pPr>
    </w:p>
    <w:p w:rsidR="001971D9" w:rsidRDefault="001971D9" w:rsidP="000A6305">
      <w:pPr>
        <w:autoSpaceDE w:val="0"/>
        <w:jc w:val="both"/>
        <w:rPr>
          <w:rFonts w:ascii="Cambria" w:hAnsi="Cambria" w:cs="Cambria"/>
          <w:color w:val="000000"/>
        </w:rPr>
      </w:pPr>
    </w:p>
    <w:p w:rsidR="001971D9" w:rsidRDefault="001971D9" w:rsidP="000A6305">
      <w:pPr>
        <w:autoSpaceDE w:val="0"/>
        <w:jc w:val="both"/>
        <w:rPr>
          <w:rFonts w:ascii="Cambria" w:hAnsi="Cambria" w:cs="Cambria"/>
          <w:color w:val="000000"/>
        </w:rPr>
      </w:pPr>
    </w:p>
    <w:p w:rsidR="001971D9" w:rsidRDefault="001971D9" w:rsidP="000A6305">
      <w:pPr>
        <w:autoSpaceDE w:val="0"/>
        <w:jc w:val="both"/>
        <w:rPr>
          <w:rFonts w:ascii="Cambria" w:hAnsi="Cambria" w:cs="Cambria"/>
          <w:color w:val="000000"/>
        </w:rPr>
      </w:pPr>
    </w:p>
    <w:p w:rsidR="001971D9" w:rsidRDefault="001971D9" w:rsidP="000A6305">
      <w:pPr>
        <w:autoSpaceDE w:val="0"/>
        <w:jc w:val="both"/>
        <w:rPr>
          <w:rFonts w:ascii="Cambria" w:hAnsi="Cambria" w:cs="Cambria"/>
          <w:color w:val="000000"/>
        </w:rPr>
      </w:pPr>
    </w:p>
    <w:p w:rsidR="001971D9" w:rsidRPr="00DA394C" w:rsidRDefault="001971D9" w:rsidP="000A6305">
      <w:pPr>
        <w:autoSpaceDE w:val="0"/>
        <w:jc w:val="both"/>
        <w:rPr>
          <w:rFonts w:ascii="Cambria" w:hAnsi="Cambria" w:cs="Cambria"/>
          <w:color w:val="000000"/>
        </w:rPr>
      </w:pPr>
      <w:r>
        <w:rPr>
          <w:rFonts w:ascii="Cambria" w:hAnsi="Cambria" w:cs="Cambria"/>
          <w:color w:val="000000"/>
        </w:rPr>
        <w:t>SCHEDA 2</w:t>
      </w:r>
    </w:p>
    <w:p w:rsidR="001971D9" w:rsidRPr="000D5AAE" w:rsidRDefault="001971D9" w:rsidP="000A6305">
      <w:pPr>
        <w:autoSpaceDE w:val="0"/>
        <w:jc w:val="both"/>
        <w:rPr>
          <w:rFonts w:ascii="Cambria" w:hAnsi="Cambria" w:cs="Cambria"/>
          <w:color w:val="000000"/>
        </w:rPr>
      </w:pPr>
    </w:p>
    <w:p w:rsidR="001971D9" w:rsidRPr="000D5AAE" w:rsidRDefault="001971D9" w:rsidP="000A6305">
      <w:pPr>
        <w:autoSpaceDE w:val="0"/>
        <w:jc w:val="center"/>
        <w:rPr>
          <w:rFonts w:ascii="Cambria" w:hAnsi="Cambria" w:cs="Cambria"/>
          <w:b/>
          <w:color w:val="000000"/>
        </w:rPr>
      </w:pPr>
      <w:r w:rsidRPr="000D5AAE">
        <w:rPr>
          <w:rFonts w:ascii="Cambria" w:hAnsi="Cambria" w:cs="Cambria"/>
          <w:b/>
          <w:color w:val="000000"/>
        </w:rPr>
        <w:t xml:space="preserve">MISURE PER </w:t>
      </w:r>
      <w:smartTag w:uri="urn:schemas-microsoft-com:office:smarttags" w:element="PersonName">
        <w:smartTagPr>
          <w:attr w:name="ProductID" w:val="LA PREVENZIONE DEI"/>
        </w:smartTagPr>
        <w:r w:rsidRPr="000D5AAE">
          <w:rPr>
            <w:rFonts w:ascii="Cambria" w:hAnsi="Cambria" w:cs="Cambria"/>
            <w:b/>
            <w:color w:val="000000"/>
          </w:rPr>
          <w:t>LA PREVENZIONE DEI</w:t>
        </w:r>
      </w:smartTag>
      <w:r w:rsidRPr="000D5AAE">
        <w:rPr>
          <w:rFonts w:ascii="Cambria" w:hAnsi="Cambria" w:cs="Cambria"/>
          <w:b/>
          <w:color w:val="000000"/>
        </w:rPr>
        <w:t xml:space="preserve"> FENOMENI DI CORRUZIONE</w:t>
      </w:r>
    </w:p>
    <w:p w:rsidR="001971D9" w:rsidRPr="000D5AAE" w:rsidRDefault="001971D9" w:rsidP="00FF1EE4">
      <w:pPr>
        <w:autoSpaceDE w:val="0"/>
        <w:jc w:val="both"/>
        <w:rPr>
          <w:rFonts w:ascii="Cambria" w:hAnsi="Cambria" w:cs="Cambria"/>
          <w:b/>
          <w:color w:val="000000"/>
        </w:rPr>
      </w:pPr>
      <w:r>
        <w:rPr>
          <w:rFonts w:ascii="Cambria" w:hAnsi="Cambria" w:cs="Cambria"/>
          <w:b/>
          <w:color w:val="000000"/>
        </w:rPr>
        <w:t xml:space="preserve">AREA B - </w:t>
      </w:r>
      <w:r w:rsidRPr="000D5AAE">
        <w:rPr>
          <w:rFonts w:ascii="Cambria" w:hAnsi="Cambria" w:cs="Cambria"/>
          <w:b/>
          <w:color w:val="000000"/>
        </w:rPr>
        <w:t>APPALTI/LAVORI PUBBLICI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268"/>
        <w:gridCol w:w="4678"/>
        <w:gridCol w:w="2126"/>
        <w:gridCol w:w="2835"/>
      </w:tblGrid>
      <w:tr w:rsidR="001971D9" w:rsidRPr="00346B53" w:rsidTr="009517C6">
        <w:trPr>
          <w:trHeight w:val="824"/>
        </w:trPr>
        <w:tc>
          <w:tcPr>
            <w:tcW w:w="2235" w:type="dxa"/>
            <w:vMerge w:val="restart"/>
            <w:vAlign w:val="center"/>
          </w:tcPr>
          <w:p w:rsidR="001971D9" w:rsidRPr="00346B53" w:rsidRDefault="001971D9" w:rsidP="00CD1351">
            <w:pPr>
              <w:autoSpaceDE w:val="0"/>
              <w:spacing w:after="0" w:line="240" w:lineRule="auto"/>
              <w:jc w:val="center"/>
              <w:rPr>
                <w:rFonts w:ascii="Cambria" w:hAnsi="Cambria" w:cs="Cambria"/>
                <w:b/>
                <w:color w:val="000000"/>
              </w:rPr>
            </w:pPr>
            <w:r w:rsidRPr="00346B53">
              <w:rPr>
                <w:rFonts w:ascii="Cambria" w:hAnsi="Cambria" w:cs="Cambria"/>
                <w:b/>
                <w:color w:val="000000"/>
              </w:rPr>
              <w:t>ATTIVITÀ</w:t>
            </w:r>
          </w:p>
          <w:p w:rsidR="001971D9" w:rsidRPr="00346B53" w:rsidRDefault="001971D9" w:rsidP="00CD1351">
            <w:pPr>
              <w:autoSpaceDE w:val="0"/>
              <w:spacing w:after="0" w:line="240" w:lineRule="auto"/>
              <w:jc w:val="center"/>
              <w:rPr>
                <w:rFonts w:ascii="Cambria" w:hAnsi="Cambria" w:cs="Cambria"/>
                <w:b/>
                <w:color w:val="000000"/>
              </w:rPr>
            </w:pPr>
            <w:r w:rsidRPr="00346B53">
              <w:rPr>
                <w:rFonts w:ascii="Cambria" w:hAnsi="Cambria" w:cs="Cambria"/>
                <w:b/>
                <w:color w:val="000000"/>
              </w:rPr>
              <w:t>/PROCEDIMENTI</w:t>
            </w:r>
          </w:p>
        </w:tc>
        <w:tc>
          <w:tcPr>
            <w:tcW w:w="2268" w:type="dxa"/>
            <w:vMerge w:val="restart"/>
            <w:vAlign w:val="center"/>
          </w:tcPr>
          <w:p w:rsidR="001971D9" w:rsidRPr="00346B53" w:rsidRDefault="001971D9" w:rsidP="00CD1351">
            <w:pPr>
              <w:autoSpaceDE w:val="0"/>
              <w:spacing w:after="0" w:line="240" w:lineRule="auto"/>
              <w:jc w:val="center"/>
              <w:rPr>
                <w:rFonts w:ascii="Cambria" w:hAnsi="Cambria" w:cs="Cambria"/>
                <w:b/>
                <w:color w:val="000000"/>
              </w:rPr>
            </w:pPr>
            <w:r w:rsidRPr="00346B53">
              <w:rPr>
                <w:rFonts w:ascii="Cambria" w:hAnsi="Cambria" w:cs="Cambria"/>
                <w:b/>
                <w:color w:val="000000"/>
              </w:rPr>
              <w:t>RISCHIO SPECIFICO</w:t>
            </w:r>
          </w:p>
          <w:p w:rsidR="001971D9" w:rsidRPr="00346B53" w:rsidRDefault="001971D9" w:rsidP="00CD1351">
            <w:pPr>
              <w:autoSpaceDE w:val="0"/>
              <w:spacing w:after="0" w:line="240" w:lineRule="auto"/>
              <w:jc w:val="center"/>
              <w:rPr>
                <w:rFonts w:ascii="Cambria" w:hAnsi="Cambria" w:cs="Cambria"/>
                <w:color w:val="000000"/>
              </w:rPr>
            </w:pPr>
            <w:r w:rsidRPr="00346B53">
              <w:rPr>
                <w:rFonts w:ascii="Cambria" w:hAnsi="Cambria" w:cs="Cambria"/>
                <w:b/>
                <w:color w:val="000000"/>
              </w:rPr>
              <w:t>DA PREVENIRE</w:t>
            </w:r>
          </w:p>
        </w:tc>
        <w:tc>
          <w:tcPr>
            <w:tcW w:w="9639" w:type="dxa"/>
            <w:gridSpan w:val="3"/>
            <w:vAlign w:val="center"/>
          </w:tcPr>
          <w:p w:rsidR="001971D9" w:rsidRPr="00346B53" w:rsidRDefault="001971D9" w:rsidP="00CD1351">
            <w:pPr>
              <w:autoSpaceDE w:val="0"/>
              <w:spacing w:after="0" w:line="240" w:lineRule="auto"/>
              <w:jc w:val="center"/>
              <w:rPr>
                <w:rFonts w:ascii="Cambria" w:hAnsi="Cambria" w:cs="Cambria"/>
                <w:b/>
                <w:color w:val="000000"/>
              </w:rPr>
            </w:pPr>
            <w:r w:rsidRPr="00346B53">
              <w:rPr>
                <w:rFonts w:ascii="Cambria" w:hAnsi="Cambria" w:cs="Cambria"/>
                <w:b/>
                <w:color w:val="000000"/>
              </w:rPr>
              <w:t>MISURE DI PREVENZIONE</w:t>
            </w:r>
          </w:p>
        </w:tc>
      </w:tr>
      <w:tr w:rsidR="001971D9" w:rsidRPr="00346B53" w:rsidTr="009517C6">
        <w:trPr>
          <w:trHeight w:val="694"/>
        </w:trPr>
        <w:tc>
          <w:tcPr>
            <w:tcW w:w="2235" w:type="dxa"/>
            <w:vMerge/>
          </w:tcPr>
          <w:p w:rsidR="001971D9" w:rsidRPr="00346B53" w:rsidRDefault="001971D9" w:rsidP="00CD1351">
            <w:pPr>
              <w:autoSpaceDE w:val="0"/>
              <w:spacing w:after="0" w:line="240" w:lineRule="auto"/>
              <w:jc w:val="both"/>
              <w:rPr>
                <w:rFonts w:ascii="Cambria" w:hAnsi="Cambria" w:cs="Cambria"/>
                <w:color w:val="000000"/>
              </w:rPr>
            </w:pPr>
          </w:p>
        </w:tc>
        <w:tc>
          <w:tcPr>
            <w:tcW w:w="2268" w:type="dxa"/>
            <w:vMerge/>
          </w:tcPr>
          <w:p w:rsidR="001971D9" w:rsidRPr="00346B53" w:rsidRDefault="001971D9" w:rsidP="00CD1351">
            <w:pPr>
              <w:autoSpaceDE w:val="0"/>
              <w:spacing w:after="0" w:line="240" w:lineRule="auto"/>
              <w:jc w:val="both"/>
              <w:rPr>
                <w:rFonts w:ascii="Cambria" w:hAnsi="Cambria" w:cs="Cambria"/>
                <w:color w:val="000000"/>
              </w:rPr>
            </w:pPr>
          </w:p>
        </w:tc>
        <w:tc>
          <w:tcPr>
            <w:tcW w:w="4678"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b/>
                <w:color w:val="000000"/>
              </w:rPr>
              <w:t>Anno 201</w:t>
            </w:r>
            <w:r>
              <w:rPr>
                <w:rFonts w:ascii="Cambria" w:hAnsi="Cambria" w:cs="Cambria"/>
                <w:b/>
                <w:color w:val="000000"/>
              </w:rPr>
              <w:t>5</w:t>
            </w:r>
          </w:p>
        </w:tc>
        <w:tc>
          <w:tcPr>
            <w:tcW w:w="2126"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b/>
                <w:color w:val="000000"/>
              </w:rPr>
              <w:t>Anno 201</w:t>
            </w:r>
            <w:r>
              <w:rPr>
                <w:rFonts w:ascii="Cambria" w:hAnsi="Cambria" w:cs="Cambria"/>
                <w:b/>
                <w:color w:val="000000"/>
              </w:rPr>
              <w:t>6</w:t>
            </w:r>
          </w:p>
        </w:tc>
        <w:tc>
          <w:tcPr>
            <w:tcW w:w="2835"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b/>
                <w:color w:val="000000"/>
              </w:rPr>
              <w:t>Anno 201</w:t>
            </w:r>
            <w:r>
              <w:rPr>
                <w:rFonts w:ascii="Cambria" w:hAnsi="Cambria" w:cs="Cambria"/>
                <w:b/>
                <w:color w:val="000000"/>
              </w:rPr>
              <w:t>7</w:t>
            </w:r>
          </w:p>
        </w:tc>
      </w:tr>
      <w:tr w:rsidR="001971D9" w:rsidRPr="00346B53" w:rsidTr="009517C6">
        <w:tc>
          <w:tcPr>
            <w:tcW w:w="2235"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Affidamento diretto in economia dell’esecuzione di</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lavori, servizi e</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forniture ex art. 125, comma 8 e 11, D.Lgs. 163/2006.</w:t>
            </w:r>
          </w:p>
          <w:p w:rsidR="001971D9" w:rsidRPr="00346B53" w:rsidRDefault="001971D9" w:rsidP="00CD1351">
            <w:pPr>
              <w:autoSpaceDE w:val="0"/>
              <w:spacing w:after="0" w:line="240" w:lineRule="auto"/>
              <w:jc w:val="both"/>
              <w:rPr>
                <w:rFonts w:ascii="Cambria" w:hAnsi="Cambria" w:cs="Cambria"/>
                <w:color w:val="000000"/>
              </w:rPr>
            </w:pPr>
          </w:p>
        </w:tc>
        <w:tc>
          <w:tcPr>
            <w:tcW w:w="2268"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Limitazione della concorrenza, con conseguente restrizione del mercato nella definizione delle specifiche tecniche, attraverso l’indicazione nel disciplinare di prodotti che favoriscano una determinata impresa.</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xml:space="preserve">- Scelta arbitraria dell’affidatario; </w:t>
            </w:r>
          </w:p>
          <w:p w:rsidR="001971D9" w:rsidRPr="00346B53" w:rsidRDefault="001971D9" w:rsidP="00373647">
            <w:pPr>
              <w:autoSpaceDE w:val="0"/>
              <w:spacing w:after="0" w:line="240" w:lineRule="auto"/>
              <w:jc w:val="both"/>
              <w:rPr>
                <w:rFonts w:ascii="Cambria" w:hAnsi="Cambria" w:cs="Cambria"/>
                <w:color w:val="000000"/>
              </w:rPr>
            </w:pPr>
            <w:r w:rsidRPr="00346B53">
              <w:rPr>
                <w:rFonts w:ascii="Cambria" w:hAnsi="Cambria" w:cs="Cambria"/>
                <w:color w:val="000000"/>
              </w:rPr>
              <w:t>- Frazionamento surrettizio;</w:t>
            </w:r>
          </w:p>
          <w:p w:rsidR="001971D9" w:rsidRPr="00346B53" w:rsidRDefault="001971D9" w:rsidP="00CD1351">
            <w:pPr>
              <w:autoSpaceDE w:val="0"/>
              <w:spacing w:after="0" w:line="240" w:lineRule="auto"/>
              <w:jc w:val="both"/>
              <w:rPr>
                <w:rFonts w:ascii="Cambria" w:hAnsi="Cambria" w:cs="Cambria"/>
                <w:color w:val="000000"/>
              </w:rPr>
            </w:pPr>
          </w:p>
          <w:p w:rsidR="001971D9" w:rsidRPr="00346B53" w:rsidRDefault="001971D9" w:rsidP="00CD1351">
            <w:pPr>
              <w:autoSpaceDE w:val="0"/>
              <w:spacing w:after="0" w:line="240" w:lineRule="auto"/>
              <w:jc w:val="both"/>
              <w:rPr>
                <w:rFonts w:ascii="Cambria" w:hAnsi="Cambria" w:cs="Cambria"/>
                <w:color w:val="000000"/>
              </w:rPr>
            </w:pPr>
          </w:p>
          <w:p w:rsidR="001971D9" w:rsidRPr="00346B53" w:rsidRDefault="001971D9" w:rsidP="00CD1351">
            <w:pPr>
              <w:autoSpaceDE w:val="0"/>
              <w:spacing w:after="0" w:line="240" w:lineRule="auto"/>
              <w:jc w:val="both"/>
              <w:rPr>
                <w:rFonts w:ascii="Cambria" w:hAnsi="Cambria" w:cs="Cambria"/>
                <w:color w:val="000000"/>
              </w:rPr>
            </w:pPr>
          </w:p>
        </w:tc>
        <w:tc>
          <w:tcPr>
            <w:tcW w:w="4678" w:type="dxa"/>
          </w:tcPr>
          <w:p w:rsidR="001971D9" w:rsidRPr="00346B53" w:rsidRDefault="001971D9" w:rsidP="00373647">
            <w:pPr>
              <w:autoSpaceDE w:val="0"/>
              <w:spacing w:after="0" w:line="240" w:lineRule="auto"/>
              <w:jc w:val="both"/>
              <w:rPr>
                <w:rFonts w:ascii="Cambria" w:hAnsi="Cambria" w:cs="Cambria"/>
                <w:color w:val="000000"/>
              </w:rPr>
            </w:pPr>
            <w:r w:rsidRPr="00346B53">
              <w:rPr>
                <w:rFonts w:ascii="Cambria" w:hAnsi="Cambria" w:cs="Cambria"/>
                <w:color w:val="000000"/>
              </w:rPr>
              <w:t xml:space="preserve">- </w:t>
            </w:r>
            <w:r w:rsidRPr="00346B53">
              <w:t xml:space="preserve">Obbligatorio ricorso al MEPA (mercato elettronico) gestito da Consip ai sensi del DL 95/2012 convertito nella L. 135/2012 (spending review), anche mediante RDO (richiesta di offerta). L'inosservanza causa la </w:t>
            </w:r>
            <w:r w:rsidRPr="00346B53">
              <w:rPr>
                <w:b/>
                <w:bCs/>
              </w:rPr>
              <w:t>nullità del contratto</w:t>
            </w:r>
            <w:r w:rsidRPr="00346B53">
              <w:t xml:space="preserve"> ed  è fonte di </w:t>
            </w:r>
            <w:r w:rsidRPr="00346B53">
              <w:rPr>
                <w:b/>
                <w:bCs/>
              </w:rPr>
              <w:t xml:space="preserve">responsabilità amministrativa oltre che disciplinare. </w:t>
            </w:r>
            <w:r w:rsidRPr="00346B53">
              <w:t xml:space="preserve">Solo ove i beni e servizi </w:t>
            </w:r>
            <w:r w:rsidRPr="00346B53">
              <w:rPr>
                <w:u w:val="single"/>
              </w:rPr>
              <w:t>non siano reperibili nel mercato elettronico</w:t>
            </w:r>
            <w:r w:rsidRPr="00346B53">
              <w:t xml:space="preserve"> oppure, pur disponibili, siano </w:t>
            </w:r>
            <w:r w:rsidRPr="00346B53">
              <w:rPr>
                <w:u w:val="single"/>
              </w:rPr>
              <w:t>inidonei a soddisfare</w:t>
            </w:r>
            <w:r w:rsidRPr="00346B53">
              <w:t xml:space="preserve"> le specifiche necessità dell'Amministrazione per mancanza di qualità essenziali, è possibile ricorrere alle procedure di acquisto ai sensi dell'art.125 Codice Contratti per importi sotto soglia stabiliti dall’apposito regolamento sugli acquisti in economia;</w:t>
            </w:r>
          </w:p>
          <w:p w:rsidR="001971D9" w:rsidRPr="00346B53" w:rsidRDefault="001971D9" w:rsidP="00373647">
            <w:pPr>
              <w:autoSpaceDE w:val="0"/>
              <w:spacing w:after="0" w:line="240" w:lineRule="auto"/>
              <w:jc w:val="both"/>
              <w:rPr>
                <w:rFonts w:ascii="Cambria" w:hAnsi="Cambria" w:cs="Cambria"/>
                <w:color w:val="000000"/>
              </w:rPr>
            </w:pPr>
            <w:r w:rsidRPr="00346B53">
              <w:rPr>
                <w:rFonts w:ascii="Cambria" w:hAnsi="Cambria" w:cs="Cambria"/>
                <w:color w:val="000000"/>
              </w:rPr>
              <w:t>- predisposizione ALBO dei fornitori e prestatori di servizi, previa pubblicazione avviso sul sito internet ed aggiornamento annuale dell’elenco;</w:t>
            </w:r>
          </w:p>
          <w:p w:rsidR="001971D9" w:rsidRPr="00346B53" w:rsidRDefault="001971D9" w:rsidP="00373647">
            <w:pPr>
              <w:autoSpaceDE w:val="0"/>
              <w:spacing w:after="0" w:line="240" w:lineRule="auto"/>
              <w:jc w:val="both"/>
              <w:rPr>
                <w:rFonts w:ascii="Cambria" w:hAnsi="Cambria" w:cs="Cambria"/>
                <w:color w:val="000000"/>
              </w:rPr>
            </w:pPr>
            <w:r w:rsidRPr="00346B53">
              <w:rPr>
                <w:rFonts w:ascii="Cambria" w:hAnsi="Cambria" w:cs="Cambria"/>
                <w:color w:val="000000"/>
              </w:rPr>
              <w:t xml:space="preserve"> - scelta dell’affidatario mediante rotazione;</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controllo dei provvedimenti in sede di controllo di regolarità amministrativa, secondo quanto previsto nel relativo regolamento e linee guida del segretario comunale;</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registro degli  Affidamenti diretti, recante le seguenti informazioni:</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a)Estremi  Provvedimento di affidamento;</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b) Oggetto della fornitura;</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c)Operatore economico affidatario;</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d) Importo impegnato e liquidato;</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e)criterio utilizzato per la scelta dell’affidatario.</w:t>
            </w:r>
          </w:p>
          <w:p w:rsidR="001971D9" w:rsidRPr="00346B53" w:rsidRDefault="001971D9" w:rsidP="00403CFF">
            <w:pPr>
              <w:autoSpaceDE w:val="0"/>
              <w:spacing w:after="0" w:line="240" w:lineRule="auto"/>
              <w:jc w:val="both"/>
              <w:rPr>
                <w:rFonts w:ascii="Cambria" w:hAnsi="Cambria" w:cs="Cambria"/>
                <w:color w:val="000000"/>
              </w:rPr>
            </w:pPr>
            <w:r w:rsidRPr="00346B53">
              <w:rPr>
                <w:rFonts w:ascii="Cambria" w:hAnsi="Cambria" w:cs="Cambria"/>
                <w:color w:val="000000"/>
              </w:rPr>
              <w:t>- pubblicazione del registro sul sito web istituzionale dell'ente nella sezione Amministrazione Trasparente;</w:t>
            </w:r>
          </w:p>
          <w:p w:rsidR="001971D9" w:rsidRPr="00346B53" w:rsidRDefault="001971D9" w:rsidP="00403CFF">
            <w:pPr>
              <w:autoSpaceDE w:val="0"/>
              <w:spacing w:after="0" w:line="240" w:lineRule="auto"/>
              <w:jc w:val="both"/>
              <w:rPr>
                <w:rFonts w:ascii="Cambria" w:hAnsi="Cambria" w:cs="Cambria"/>
                <w:color w:val="000000"/>
              </w:rPr>
            </w:pPr>
            <w:r w:rsidRPr="00346B53">
              <w:rPr>
                <w:rFonts w:ascii="Cambria" w:hAnsi="Cambria" w:cs="Cambria"/>
                <w:color w:val="000000"/>
              </w:rPr>
              <w:t xml:space="preserve">- </w:t>
            </w:r>
            <w:r w:rsidRPr="00346B53">
              <w:t>Obbligo di pubblicare sul sito web dell'Ente  le principali informazioni ai sensi dell'art.1, comma 32, Legge 190/2012.</w:t>
            </w:r>
          </w:p>
        </w:tc>
        <w:tc>
          <w:tcPr>
            <w:tcW w:w="2126" w:type="dxa"/>
          </w:tcPr>
          <w:p w:rsidR="001971D9" w:rsidRPr="00346B53" w:rsidRDefault="001971D9" w:rsidP="00CD1351">
            <w:pPr>
              <w:autoSpaceDE w:val="0"/>
              <w:spacing w:after="0" w:line="240" w:lineRule="auto"/>
              <w:jc w:val="both"/>
            </w:pPr>
            <w:r w:rsidRPr="00346B53">
              <w:rPr>
                <w:rFonts w:ascii="Cambria" w:hAnsi="Cambria" w:cs="Cambria"/>
                <w:color w:val="000000"/>
              </w:rPr>
              <w:t xml:space="preserve">- </w:t>
            </w:r>
            <w:r w:rsidRPr="00346B53">
              <w:t xml:space="preserve">Obbligatorio ricorso al MEPA (mercato elettronico) gestito da Consip ai sensi del DL 95/2012 convertito nella L. 135/2012 (spending review), anche mediante RDO (richiesta di offerta). L'inosservanza causa la </w:t>
            </w:r>
            <w:r w:rsidRPr="00346B53">
              <w:rPr>
                <w:b/>
                <w:bCs/>
              </w:rPr>
              <w:t>nullità del contratto</w:t>
            </w:r>
            <w:r w:rsidRPr="00346B53">
              <w:t xml:space="preserve"> ed  è fonte di </w:t>
            </w:r>
            <w:r w:rsidRPr="00346B53">
              <w:rPr>
                <w:b/>
                <w:bCs/>
              </w:rPr>
              <w:t xml:space="preserve">responsabilità amministrativa oltre che disciplinare. </w:t>
            </w:r>
            <w:r w:rsidRPr="00346B53">
              <w:t xml:space="preserve">Solo ove i beni e servizi </w:t>
            </w:r>
            <w:r w:rsidRPr="00346B53">
              <w:rPr>
                <w:u w:val="single"/>
              </w:rPr>
              <w:t>non siano reperibili nel mercato elettronico</w:t>
            </w:r>
            <w:r w:rsidRPr="00346B53">
              <w:t xml:space="preserve"> oppure, pur disponibili, siano </w:t>
            </w:r>
            <w:r w:rsidRPr="00346B53">
              <w:rPr>
                <w:u w:val="single"/>
              </w:rPr>
              <w:t>inidonei a soddisfare</w:t>
            </w:r>
            <w:r w:rsidRPr="00346B53">
              <w:t xml:space="preserve"> le specifiche necessità dell'Amministrazione per mancanza di qualità essenziali, è possibile ricorrere alle procedure di acquisto ai sensi dell'art.125 Codice Contratti per importi sotto soglia stabiliti dall’apposito regolamento sugli acquisti in economia;</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Aggiornamento annuale ALBO dei fornitori e prestatori di servizi, previa pubblicazione avviso sul sito internet ed aggiornamento annuale dell’elenco;</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 registro degli  Affidamenti diretti, recante le seguenti informazioni:</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a)Estremi  Provvedimento di affidamento;</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b) Oggetto della fornitura;</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c)Operatore economico affidatario;</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d) Importo impegnato e liquidato;</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e)criterio utilizzato per la scelta dell’affidatario.</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 pubblicazione del registro sul sito web istituzionale dell'ente nella sezione Amministrazione Trasparente;</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 xml:space="preserve">- </w:t>
            </w:r>
            <w:r w:rsidRPr="00346B53">
              <w:t>Obbligo di pubblicare sul sito web dell'Ente  le principali informazioni ai sensi dell'art.1, comma 32, Legge 190/2012.</w:t>
            </w:r>
          </w:p>
        </w:tc>
        <w:tc>
          <w:tcPr>
            <w:tcW w:w="2835"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xml:space="preserve">- </w:t>
            </w:r>
            <w:r w:rsidRPr="00346B53">
              <w:t xml:space="preserve">Obbligatorio ricorso al MEPA (mercato elettronico) gestito da Consip ai sensi del DL 95/2012 convertito nella L. 135/2012 (spending review), anche mediante RDO (richiesta di offerta). L'inosservanza causa la </w:t>
            </w:r>
            <w:r w:rsidRPr="00346B53">
              <w:rPr>
                <w:b/>
                <w:bCs/>
              </w:rPr>
              <w:t>nullità del contratto</w:t>
            </w:r>
            <w:r w:rsidRPr="00346B53">
              <w:t xml:space="preserve"> ed  è fonte di </w:t>
            </w:r>
            <w:r w:rsidRPr="00346B53">
              <w:rPr>
                <w:b/>
                <w:bCs/>
              </w:rPr>
              <w:t xml:space="preserve">responsabilità amministrativa oltre che disciplinare. </w:t>
            </w:r>
            <w:r w:rsidRPr="00346B53">
              <w:t xml:space="preserve">Solo ove i beni e servizi </w:t>
            </w:r>
            <w:r w:rsidRPr="00346B53">
              <w:rPr>
                <w:u w:val="single"/>
              </w:rPr>
              <w:t>non siano reperibili nel mercato elettronico</w:t>
            </w:r>
            <w:r w:rsidRPr="00346B53">
              <w:t xml:space="preserve"> oppure, pur disponibili, siano </w:t>
            </w:r>
            <w:r w:rsidRPr="00346B53">
              <w:rPr>
                <w:u w:val="single"/>
              </w:rPr>
              <w:t>inidonei a soddisfare</w:t>
            </w:r>
            <w:r w:rsidRPr="00346B53">
              <w:t xml:space="preserve"> le specifiche necessità dell'Amministrazione per mancanza di qualità essenziali, è possibile ricorrere alle procedure di acquisto ai sensi dell'art.125 Codice Contratti per importi sotto soglia stabiliti dall’apposito regolamento sugli acquisti in economia</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Aggiornamento annuale ALBO dei fornitori e prestatori di servizi, previa pubblicazione avviso sul sito internet ed aggiornamento annuale dell’elenco;</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registro degli  Affidamenti diretti, recante le seguenti informazioni:</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a)Estremi  Provvedimento di affidamento;</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b) Oggetto della fornitura;</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c)Operatore economico affidatario;</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d) Importo impegnato e liquidato;</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e)criterio utilizzato per la scelta dell’affidatario.</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 pubblicazione del registro sul sito web istituzionale dell'ente nella sezione Amministrazione Trasparente;</w:t>
            </w:r>
          </w:p>
          <w:p w:rsidR="001971D9" w:rsidRPr="00346B53" w:rsidRDefault="001971D9" w:rsidP="00177F7C">
            <w:pPr>
              <w:autoSpaceDE w:val="0"/>
              <w:spacing w:after="0" w:line="240" w:lineRule="auto"/>
              <w:jc w:val="both"/>
              <w:rPr>
                <w:rFonts w:ascii="Cambria" w:hAnsi="Cambria" w:cs="Cambria"/>
                <w:color w:val="000000"/>
              </w:rPr>
            </w:pPr>
            <w:r w:rsidRPr="00346B53">
              <w:rPr>
                <w:rFonts w:ascii="Cambria" w:hAnsi="Cambria" w:cs="Cambria"/>
                <w:color w:val="000000"/>
              </w:rPr>
              <w:t xml:space="preserve">- </w:t>
            </w:r>
            <w:r w:rsidRPr="00346B53">
              <w:t>Obbligo di pubblicare sul sito web dell'Ente  le principali informazioni ai sensi dell'art.1, comma 32, Legge 190/2012.</w:t>
            </w:r>
          </w:p>
        </w:tc>
      </w:tr>
      <w:tr w:rsidR="001971D9" w:rsidRPr="00346B53" w:rsidTr="009517C6">
        <w:tc>
          <w:tcPr>
            <w:tcW w:w="2235"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Lavori eseguiti con somma urgenza.</w:t>
            </w:r>
          </w:p>
        </w:tc>
        <w:tc>
          <w:tcPr>
            <w:tcW w:w="2268" w:type="dxa"/>
          </w:tcPr>
          <w:p w:rsidR="001971D9" w:rsidRPr="00346B53" w:rsidRDefault="001971D9" w:rsidP="00403CFF">
            <w:pPr>
              <w:autoSpaceDE w:val="0"/>
              <w:spacing w:after="0" w:line="240" w:lineRule="auto"/>
              <w:jc w:val="both"/>
              <w:rPr>
                <w:rFonts w:ascii="Cambria" w:hAnsi="Cambria" w:cs="Cambria"/>
                <w:color w:val="000000"/>
              </w:rPr>
            </w:pPr>
            <w:r w:rsidRPr="00346B53">
              <w:rPr>
                <w:rFonts w:ascii="Cambria" w:hAnsi="Cambria" w:cs="Cambria"/>
                <w:color w:val="000000"/>
              </w:rPr>
              <w:t>Mancato rispetto dei presupposti di legge per l’affidamento dei lavori.</w:t>
            </w:r>
          </w:p>
        </w:tc>
        <w:tc>
          <w:tcPr>
            <w:tcW w:w="4678"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Registro delle somme urgenze, recante le seguenti informazioni:</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a)Estremi provvedimento di affidamento</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b) Oggetto della fornitura;</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c) Operatore economico affidatario;</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d) Importo impegnato e liquidato;</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e)criterio utilizzato per la scelta dell’affidatario.</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Pubblicazione del registro sul sito web istituzionale dell'ente nella sezione Amministrazione Trasparente;</w:t>
            </w:r>
          </w:p>
        </w:tc>
        <w:tc>
          <w:tcPr>
            <w:tcW w:w="2126" w:type="dxa"/>
          </w:tcPr>
          <w:p w:rsidR="001971D9" w:rsidRPr="00346B53" w:rsidRDefault="001971D9" w:rsidP="00E35405">
            <w:pPr>
              <w:autoSpaceDE w:val="0"/>
              <w:spacing w:after="0" w:line="240" w:lineRule="auto"/>
              <w:jc w:val="both"/>
              <w:rPr>
                <w:rFonts w:ascii="Cambria" w:hAnsi="Cambria" w:cs="Cambria"/>
                <w:color w:val="000000"/>
              </w:rPr>
            </w:pPr>
            <w:r w:rsidRPr="00346B53">
              <w:rPr>
                <w:rFonts w:ascii="Cambria" w:hAnsi="Cambria" w:cs="Cambria"/>
                <w:color w:val="000000"/>
              </w:rPr>
              <w:t>Registro delle somme urgenze, recante le seguenti informazioni:</w:t>
            </w:r>
          </w:p>
          <w:p w:rsidR="001971D9" w:rsidRPr="00346B53" w:rsidRDefault="001971D9" w:rsidP="00E35405">
            <w:pPr>
              <w:autoSpaceDE w:val="0"/>
              <w:spacing w:after="0" w:line="240" w:lineRule="auto"/>
              <w:jc w:val="both"/>
              <w:rPr>
                <w:rFonts w:ascii="Cambria" w:hAnsi="Cambria" w:cs="Cambria"/>
                <w:color w:val="000000"/>
              </w:rPr>
            </w:pPr>
            <w:r w:rsidRPr="00346B53">
              <w:rPr>
                <w:rFonts w:ascii="Cambria" w:hAnsi="Cambria" w:cs="Cambria"/>
                <w:color w:val="000000"/>
              </w:rPr>
              <w:t>a)Estremi provvedimento di affidamento</w:t>
            </w:r>
          </w:p>
          <w:p w:rsidR="001971D9" w:rsidRPr="00346B53" w:rsidRDefault="001971D9" w:rsidP="00E35405">
            <w:pPr>
              <w:autoSpaceDE w:val="0"/>
              <w:spacing w:after="0" w:line="240" w:lineRule="auto"/>
              <w:jc w:val="both"/>
              <w:rPr>
                <w:rFonts w:ascii="Cambria" w:hAnsi="Cambria" w:cs="Cambria"/>
                <w:color w:val="000000"/>
              </w:rPr>
            </w:pPr>
            <w:r w:rsidRPr="00346B53">
              <w:rPr>
                <w:rFonts w:ascii="Cambria" w:hAnsi="Cambria" w:cs="Cambria"/>
                <w:color w:val="000000"/>
              </w:rPr>
              <w:t>b) Oggetto della fornitura;</w:t>
            </w:r>
          </w:p>
          <w:p w:rsidR="001971D9" w:rsidRPr="00346B53" w:rsidRDefault="001971D9" w:rsidP="00E35405">
            <w:pPr>
              <w:autoSpaceDE w:val="0"/>
              <w:spacing w:after="0" w:line="240" w:lineRule="auto"/>
              <w:jc w:val="both"/>
              <w:rPr>
                <w:rFonts w:ascii="Cambria" w:hAnsi="Cambria" w:cs="Cambria"/>
                <w:color w:val="000000"/>
              </w:rPr>
            </w:pPr>
            <w:r w:rsidRPr="00346B53">
              <w:rPr>
                <w:rFonts w:ascii="Cambria" w:hAnsi="Cambria" w:cs="Cambria"/>
                <w:color w:val="000000"/>
              </w:rPr>
              <w:t>c) Operatore economico affidatario;</w:t>
            </w:r>
          </w:p>
          <w:p w:rsidR="001971D9" w:rsidRPr="00346B53" w:rsidRDefault="001971D9" w:rsidP="00E35405">
            <w:pPr>
              <w:autoSpaceDE w:val="0"/>
              <w:spacing w:after="0" w:line="240" w:lineRule="auto"/>
              <w:jc w:val="both"/>
              <w:rPr>
                <w:rFonts w:ascii="Cambria" w:hAnsi="Cambria" w:cs="Cambria"/>
                <w:color w:val="000000"/>
              </w:rPr>
            </w:pPr>
            <w:r w:rsidRPr="00346B53">
              <w:rPr>
                <w:rFonts w:ascii="Cambria" w:hAnsi="Cambria" w:cs="Cambria"/>
                <w:color w:val="000000"/>
              </w:rPr>
              <w:t>d) Importo impegnato e liquidato;</w:t>
            </w:r>
          </w:p>
          <w:p w:rsidR="001971D9" w:rsidRPr="00346B53" w:rsidRDefault="001971D9" w:rsidP="00E35405">
            <w:pPr>
              <w:autoSpaceDE w:val="0"/>
              <w:spacing w:after="0" w:line="240" w:lineRule="auto"/>
              <w:jc w:val="both"/>
              <w:rPr>
                <w:rFonts w:ascii="Cambria" w:hAnsi="Cambria" w:cs="Cambria"/>
                <w:color w:val="000000"/>
              </w:rPr>
            </w:pPr>
            <w:r w:rsidRPr="00346B53">
              <w:rPr>
                <w:rFonts w:ascii="Cambria" w:hAnsi="Cambria" w:cs="Cambria"/>
                <w:color w:val="000000"/>
              </w:rPr>
              <w:t>e)criterio utilizzato per la scelta dell’affidatario.</w:t>
            </w:r>
          </w:p>
          <w:p w:rsidR="001971D9" w:rsidRPr="00346B53" w:rsidRDefault="001971D9" w:rsidP="00E35405">
            <w:pPr>
              <w:autoSpaceDE w:val="0"/>
              <w:spacing w:after="0" w:line="240" w:lineRule="auto"/>
              <w:jc w:val="both"/>
              <w:rPr>
                <w:rFonts w:ascii="Cambria" w:hAnsi="Cambria" w:cs="Cambria"/>
                <w:color w:val="000000"/>
              </w:rPr>
            </w:pPr>
            <w:r w:rsidRPr="00346B53">
              <w:rPr>
                <w:rFonts w:ascii="Cambria" w:hAnsi="Cambria" w:cs="Cambria"/>
                <w:color w:val="000000"/>
              </w:rPr>
              <w:t>- Pubblicazione del registro sul sito web istituzionale dell'ente nella sezione Amministrazione Trasparente;</w:t>
            </w:r>
          </w:p>
        </w:tc>
        <w:tc>
          <w:tcPr>
            <w:tcW w:w="2835" w:type="dxa"/>
          </w:tcPr>
          <w:p w:rsidR="001971D9" w:rsidRPr="00346B53" w:rsidRDefault="001971D9" w:rsidP="00E35405">
            <w:pPr>
              <w:autoSpaceDE w:val="0"/>
              <w:spacing w:after="0" w:line="240" w:lineRule="auto"/>
              <w:jc w:val="both"/>
              <w:rPr>
                <w:rFonts w:ascii="Cambria" w:hAnsi="Cambria" w:cs="Cambria"/>
                <w:color w:val="000000"/>
              </w:rPr>
            </w:pPr>
            <w:r w:rsidRPr="00346B53">
              <w:rPr>
                <w:rFonts w:ascii="Cambria" w:hAnsi="Cambria" w:cs="Cambria"/>
                <w:color w:val="000000"/>
              </w:rPr>
              <w:t>Registro delle somme urgenze, recante le seguenti informazioni:</w:t>
            </w:r>
          </w:p>
          <w:p w:rsidR="001971D9" w:rsidRPr="00346B53" w:rsidRDefault="001971D9" w:rsidP="00E35405">
            <w:pPr>
              <w:autoSpaceDE w:val="0"/>
              <w:spacing w:after="0" w:line="240" w:lineRule="auto"/>
              <w:jc w:val="both"/>
              <w:rPr>
                <w:rFonts w:ascii="Cambria" w:hAnsi="Cambria" w:cs="Cambria"/>
                <w:color w:val="000000"/>
              </w:rPr>
            </w:pPr>
            <w:r w:rsidRPr="00346B53">
              <w:rPr>
                <w:rFonts w:ascii="Cambria" w:hAnsi="Cambria" w:cs="Cambria"/>
                <w:color w:val="000000"/>
              </w:rPr>
              <w:t>a)Estremi provvedimento di affidamento</w:t>
            </w:r>
          </w:p>
          <w:p w:rsidR="001971D9" w:rsidRPr="00346B53" w:rsidRDefault="001971D9" w:rsidP="00E35405">
            <w:pPr>
              <w:autoSpaceDE w:val="0"/>
              <w:spacing w:after="0" w:line="240" w:lineRule="auto"/>
              <w:jc w:val="both"/>
              <w:rPr>
                <w:rFonts w:ascii="Cambria" w:hAnsi="Cambria" w:cs="Cambria"/>
                <w:color w:val="000000"/>
              </w:rPr>
            </w:pPr>
            <w:r w:rsidRPr="00346B53">
              <w:rPr>
                <w:rFonts w:ascii="Cambria" w:hAnsi="Cambria" w:cs="Cambria"/>
                <w:color w:val="000000"/>
              </w:rPr>
              <w:t>b) Oggetto della fornitura;</w:t>
            </w:r>
          </w:p>
          <w:p w:rsidR="001971D9" w:rsidRPr="00346B53" w:rsidRDefault="001971D9" w:rsidP="00E35405">
            <w:pPr>
              <w:autoSpaceDE w:val="0"/>
              <w:spacing w:after="0" w:line="240" w:lineRule="auto"/>
              <w:jc w:val="both"/>
              <w:rPr>
                <w:rFonts w:ascii="Cambria" w:hAnsi="Cambria" w:cs="Cambria"/>
                <w:color w:val="000000"/>
              </w:rPr>
            </w:pPr>
            <w:r w:rsidRPr="00346B53">
              <w:rPr>
                <w:rFonts w:ascii="Cambria" w:hAnsi="Cambria" w:cs="Cambria"/>
                <w:color w:val="000000"/>
              </w:rPr>
              <w:t>c) Operatore economico affidatario;</w:t>
            </w:r>
          </w:p>
          <w:p w:rsidR="001971D9" w:rsidRPr="00346B53" w:rsidRDefault="001971D9" w:rsidP="00E35405">
            <w:pPr>
              <w:autoSpaceDE w:val="0"/>
              <w:spacing w:after="0" w:line="240" w:lineRule="auto"/>
              <w:jc w:val="both"/>
              <w:rPr>
                <w:rFonts w:ascii="Cambria" w:hAnsi="Cambria" w:cs="Cambria"/>
                <w:color w:val="000000"/>
              </w:rPr>
            </w:pPr>
            <w:r w:rsidRPr="00346B53">
              <w:rPr>
                <w:rFonts w:ascii="Cambria" w:hAnsi="Cambria" w:cs="Cambria"/>
                <w:color w:val="000000"/>
              </w:rPr>
              <w:t>d) Importo impegnato e liquidato;</w:t>
            </w:r>
          </w:p>
          <w:p w:rsidR="001971D9" w:rsidRPr="00346B53" w:rsidRDefault="001971D9" w:rsidP="00E35405">
            <w:pPr>
              <w:autoSpaceDE w:val="0"/>
              <w:spacing w:after="0" w:line="240" w:lineRule="auto"/>
              <w:jc w:val="both"/>
              <w:rPr>
                <w:rFonts w:ascii="Cambria" w:hAnsi="Cambria" w:cs="Cambria"/>
                <w:color w:val="000000"/>
              </w:rPr>
            </w:pPr>
            <w:r w:rsidRPr="00346B53">
              <w:rPr>
                <w:rFonts w:ascii="Cambria" w:hAnsi="Cambria" w:cs="Cambria"/>
                <w:color w:val="000000"/>
              </w:rPr>
              <w:t>e)criterio utilizzato per la scelta dell’affidatario.</w:t>
            </w:r>
          </w:p>
          <w:p w:rsidR="001971D9" w:rsidRPr="00346B53" w:rsidRDefault="001971D9" w:rsidP="00E35405">
            <w:pPr>
              <w:autoSpaceDE w:val="0"/>
              <w:spacing w:after="0" w:line="240" w:lineRule="auto"/>
              <w:jc w:val="both"/>
              <w:rPr>
                <w:rFonts w:ascii="Cambria" w:hAnsi="Cambria" w:cs="Cambria"/>
                <w:color w:val="000000"/>
              </w:rPr>
            </w:pPr>
            <w:r w:rsidRPr="00346B53">
              <w:rPr>
                <w:rFonts w:ascii="Cambria" w:hAnsi="Cambria" w:cs="Cambria"/>
                <w:color w:val="000000"/>
              </w:rPr>
              <w:t>- Pubblicazione del registro sul sito web istituzionale dell'ente nella sezione Amministrazione Trasparente;</w:t>
            </w:r>
          </w:p>
        </w:tc>
      </w:tr>
      <w:tr w:rsidR="001971D9" w:rsidRPr="00346B53" w:rsidTr="009517C6">
        <w:tc>
          <w:tcPr>
            <w:tcW w:w="2235"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Scelta del soggetto che supporta il rup e</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della direzione</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lavori.</w:t>
            </w:r>
          </w:p>
        </w:tc>
        <w:tc>
          <w:tcPr>
            <w:tcW w:w="2268"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Garantire la</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utilizzazione di</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più soggetti.</w:t>
            </w:r>
          </w:p>
        </w:tc>
        <w:tc>
          <w:tcPr>
            <w:tcW w:w="4678" w:type="dxa"/>
          </w:tcPr>
          <w:p w:rsidR="001971D9" w:rsidRPr="00346B53" w:rsidRDefault="001971D9" w:rsidP="00CD1351">
            <w:pPr>
              <w:autoSpaceDE w:val="0"/>
              <w:autoSpaceDN w:val="0"/>
              <w:adjustRightInd w:val="0"/>
              <w:spacing w:after="0" w:line="240" w:lineRule="auto"/>
              <w:rPr>
                <w:rFonts w:ascii="Cambria" w:hAnsi="Cambria"/>
              </w:rPr>
            </w:pPr>
            <w:r w:rsidRPr="00346B53">
              <w:rPr>
                <w:rFonts w:ascii="Cambria" w:hAnsi="Cambria"/>
              </w:rPr>
              <w:t>- Adozione di una direttiva contenente i criteri;</w:t>
            </w:r>
          </w:p>
          <w:p w:rsidR="001971D9" w:rsidRPr="00346B53" w:rsidRDefault="001971D9" w:rsidP="00CD1351">
            <w:pPr>
              <w:autoSpaceDE w:val="0"/>
              <w:autoSpaceDN w:val="0"/>
              <w:adjustRightInd w:val="0"/>
              <w:spacing w:after="0" w:line="240" w:lineRule="auto"/>
              <w:rPr>
                <w:rFonts w:ascii="Cambria" w:hAnsi="Cambria"/>
              </w:rPr>
            </w:pPr>
            <w:r w:rsidRPr="00346B53">
              <w:rPr>
                <w:rFonts w:ascii="Cambria" w:hAnsi="Cambria" w:cs="Cambria"/>
                <w:color w:val="000000"/>
              </w:rPr>
              <w:t xml:space="preserve"> </w:t>
            </w:r>
          </w:p>
        </w:tc>
        <w:tc>
          <w:tcPr>
            <w:tcW w:w="2126" w:type="dxa"/>
          </w:tcPr>
          <w:p w:rsidR="001971D9" w:rsidRPr="00346B53" w:rsidRDefault="001971D9" w:rsidP="00CD1351">
            <w:pPr>
              <w:autoSpaceDE w:val="0"/>
              <w:spacing w:after="0" w:line="240" w:lineRule="auto"/>
              <w:jc w:val="both"/>
              <w:rPr>
                <w:rFonts w:ascii="Cambria" w:hAnsi="Cambria" w:cs="Cambria"/>
                <w:color w:val="000000"/>
              </w:rPr>
            </w:pPr>
          </w:p>
        </w:tc>
        <w:tc>
          <w:tcPr>
            <w:tcW w:w="2835" w:type="dxa"/>
          </w:tcPr>
          <w:p w:rsidR="001971D9" w:rsidRPr="00346B53" w:rsidRDefault="001971D9" w:rsidP="00CD1351">
            <w:pPr>
              <w:autoSpaceDE w:val="0"/>
              <w:spacing w:after="0" w:line="240" w:lineRule="auto"/>
              <w:jc w:val="both"/>
              <w:rPr>
                <w:rFonts w:ascii="Cambria" w:hAnsi="Cambria" w:cs="Cambria"/>
                <w:color w:val="000000"/>
              </w:rPr>
            </w:pPr>
          </w:p>
        </w:tc>
      </w:tr>
      <w:tr w:rsidR="001971D9" w:rsidRPr="00346B53" w:rsidTr="009517C6">
        <w:tblPrEx>
          <w:tblCellMar>
            <w:left w:w="70" w:type="dxa"/>
            <w:right w:w="70" w:type="dxa"/>
          </w:tblCellMar>
          <w:tblLook w:val="0000"/>
        </w:tblPrEx>
        <w:trPr>
          <w:trHeight w:val="570"/>
        </w:trPr>
        <w:tc>
          <w:tcPr>
            <w:tcW w:w="2235" w:type="dxa"/>
          </w:tcPr>
          <w:p w:rsidR="001971D9" w:rsidRPr="00346B53" w:rsidRDefault="001971D9" w:rsidP="00403CFF">
            <w:pPr>
              <w:autoSpaceDE w:val="0"/>
              <w:spacing w:after="0" w:line="240" w:lineRule="auto"/>
              <w:jc w:val="both"/>
              <w:rPr>
                <w:rFonts w:ascii="Cambria" w:hAnsi="Cambria" w:cs="Cambria"/>
                <w:color w:val="000000"/>
              </w:rPr>
            </w:pPr>
            <w:r w:rsidRPr="00346B53">
              <w:rPr>
                <w:rFonts w:ascii="Cambria" w:hAnsi="Cambria" w:cs="Cambria"/>
                <w:color w:val="000000"/>
              </w:rPr>
              <w:t>Transazioni, accordi bonari e arbitrati.</w:t>
            </w:r>
          </w:p>
        </w:tc>
        <w:tc>
          <w:tcPr>
            <w:tcW w:w="2268"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Implementare la trasparenza.</w:t>
            </w:r>
          </w:p>
        </w:tc>
        <w:tc>
          <w:tcPr>
            <w:tcW w:w="4678"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Elenco, da pubblicarsi sul siti istituzionale dell’ente, delle transazioni, degli accordi bonari e degli arbitrati di cui agli artt. 239, 240 e 241 del d.lgs. 163/2006, contenenti le seguenti informazioni:</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oggetto</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importo</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soggetto beneficiario</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responsabile del procedimento</w:t>
            </w:r>
          </w:p>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estremi del provvedimento di definizione della procedimento.</w:t>
            </w:r>
          </w:p>
        </w:tc>
        <w:tc>
          <w:tcPr>
            <w:tcW w:w="2126"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xml:space="preserve">- aggiornamento annuale dell’elenco </w:t>
            </w:r>
          </w:p>
        </w:tc>
        <w:tc>
          <w:tcPr>
            <w:tcW w:w="2835"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 aggiornamento annuale dell’elenco.</w:t>
            </w:r>
          </w:p>
        </w:tc>
      </w:tr>
      <w:tr w:rsidR="001971D9" w:rsidRPr="00346B53" w:rsidTr="009517C6">
        <w:tblPrEx>
          <w:tblCellMar>
            <w:left w:w="70" w:type="dxa"/>
            <w:right w:w="70" w:type="dxa"/>
          </w:tblCellMar>
          <w:tblLook w:val="0000"/>
        </w:tblPrEx>
        <w:trPr>
          <w:trHeight w:val="645"/>
        </w:trPr>
        <w:tc>
          <w:tcPr>
            <w:tcW w:w="2235" w:type="dxa"/>
          </w:tcPr>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color w:val="000000"/>
              </w:rPr>
              <w:t>Approvazione varianti progetti opere pubbliche.</w:t>
            </w:r>
          </w:p>
        </w:tc>
        <w:tc>
          <w:tcPr>
            <w:tcW w:w="2268"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Prevenire alterazioni condizioni di gara</w:t>
            </w:r>
          </w:p>
        </w:tc>
        <w:tc>
          <w:tcPr>
            <w:tcW w:w="4678" w:type="dxa"/>
          </w:tcPr>
          <w:p w:rsidR="001971D9" w:rsidRPr="00346B53" w:rsidRDefault="001971D9" w:rsidP="00CD1351">
            <w:pPr>
              <w:autoSpaceDE w:val="0"/>
              <w:spacing w:after="0" w:line="240" w:lineRule="auto"/>
              <w:jc w:val="both"/>
              <w:rPr>
                <w:rFonts w:ascii="Cambria" w:hAnsi="Cambria" w:cs="Cambria"/>
                <w:color w:val="000000"/>
              </w:rPr>
            </w:pPr>
            <w:r w:rsidRPr="00346B53">
              <w:rPr>
                <w:rFonts w:ascii="Cambria" w:hAnsi="Cambria" w:cs="Cambria"/>
                <w:color w:val="000000"/>
              </w:rPr>
              <w:t>Controllo dei provvedimenti in sede di controllo di regolarità amministrativa, secondo quanto previsto nel relativo regolamento e linee guida del segretario comunale.</w:t>
            </w:r>
          </w:p>
        </w:tc>
        <w:tc>
          <w:tcPr>
            <w:tcW w:w="2126" w:type="dxa"/>
          </w:tcPr>
          <w:p w:rsidR="001971D9" w:rsidRPr="00346B53" w:rsidRDefault="001971D9" w:rsidP="00CD1351">
            <w:pPr>
              <w:autoSpaceDE w:val="0"/>
              <w:spacing w:after="0" w:line="240" w:lineRule="auto"/>
              <w:jc w:val="both"/>
              <w:rPr>
                <w:rFonts w:ascii="Cambria" w:hAnsi="Cambria" w:cs="Cambria"/>
                <w:b/>
                <w:color w:val="000000"/>
              </w:rPr>
            </w:pPr>
          </w:p>
        </w:tc>
        <w:tc>
          <w:tcPr>
            <w:tcW w:w="2835" w:type="dxa"/>
          </w:tcPr>
          <w:p w:rsidR="001971D9" w:rsidRPr="00346B53" w:rsidRDefault="001971D9" w:rsidP="00CD1351">
            <w:pPr>
              <w:autoSpaceDE w:val="0"/>
              <w:spacing w:after="0" w:line="240" w:lineRule="auto"/>
              <w:jc w:val="both"/>
              <w:rPr>
                <w:rFonts w:ascii="Cambria" w:hAnsi="Cambria" w:cs="Cambria"/>
                <w:b/>
                <w:color w:val="000000"/>
              </w:rPr>
            </w:pPr>
          </w:p>
        </w:tc>
      </w:tr>
    </w:tbl>
    <w:p w:rsidR="001971D9" w:rsidRPr="000D5AAE" w:rsidRDefault="001971D9" w:rsidP="000A6305">
      <w:pPr>
        <w:autoSpaceDE w:val="0"/>
        <w:jc w:val="both"/>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Pr="000D5AAE" w:rsidRDefault="001971D9" w:rsidP="000A6305">
      <w:pPr>
        <w:autoSpaceDE w:val="0"/>
        <w:jc w:val="center"/>
        <w:rPr>
          <w:rFonts w:ascii="Cambria" w:hAnsi="Cambria" w:cs="Cambria"/>
          <w:b/>
          <w:color w:val="000000"/>
        </w:rPr>
      </w:pPr>
      <w:r w:rsidRPr="000D5AAE">
        <w:rPr>
          <w:rFonts w:ascii="Cambria" w:hAnsi="Cambria" w:cs="Cambria"/>
          <w:b/>
          <w:color w:val="000000"/>
        </w:rPr>
        <w:t>MISURE PER LA PREVENZIONE DEI FENOMENI DI CORRUZIONE</w:t>
      </w:r>
    </w:p>
    <w:p w:rsidR="001971D9" w:rsidRPr="00DA394C" w:rsidRDefault="001971D9" w:rsidP="000A6305">
      <w:pPr>
        <w:autoSpaceDE w:val="0"/>
        <w:jc w:val="both"/>
        <w:rPr>
          <w:rFonts w:ascii="Cambria" w:hAnsi="Cambria" w:cs="Cambria"/>
          <w:color w:val="000000"/>
        </w:rPr>
      </w:pPr>
      <w:r>
        <w:rPr>
          <w:rFonts w:ascii="Cambria" w:hAnsi="Cambria" w:cs="Cambria"/>
          <w:color w:val="000000"/>
        </w:rPr>
        <w:t>SCHEDA 3</w:t>
      </w:r>
    </w:p>
    <w:p w:rsidR="001971D9" w:rsidRPr="000D5AAE" w:rsidRDefault="001971D9" w:rsidP="00FF1EE4">
      <w:pPr>
        <w:autoSpaceDE w:val="0"/>
        <w:jc w:val="both"/>
        <w:rPr>
          <w:rFonts w:ascii="Cambria" w:hAnsi="Cambria" w:cs="Cambria"/>
          <w:b/>
          <w:color w:val="000000"/>
        </w:rPr>
      </w:pPr>
      <w:r>
        <w:rPr>
          <w:rFonts w:ascii="Cambria" w:hAnsi="Cambria" w:cs="Cambria"/>
          <w:b/>
          <w:color w:val="000000"/>
        </w:rPr>
        <w:t>AREA C – URBANISTICA,</w:t>
      </w:r>
      <w:r w:rsidRPr="000D5AAE">
        <w:rPr>
          <w:rFonts w:ascii="Cambria" w:hAnsi="Cambria" w:cs="Cambria"/>
          <w:b/>
          <w:color w:val="000000"/>
        </w:rPr>
        <w:t xml:space="preserve"> EDILIZIA</w:t>
      </w:r>
      <w:r>
        <w:rPr>
          <w:rFonts w:ascii="Cambria" w:hAnsi="Cambria" w:cs="Cambria"/>
          <w:b/>
          <w:color w:val="000000"/>
        </w:rPr>
        <w:t>,</w:t>
      </w:r>
      <w:r w:rsidRPr="000D5AAE">
        <w:rPr>
          <w:rFonts w:ascii="Cambria" w:hAnsi="Cambria" w:cs="Cambria"/>
          <w:b/>
          <w:color w:val="000000"/>
        </w:rPr>
        <w:t xml:space="preserve"> ESPROPRIAZIONI</w:t>
      </w:r>
    </w:p>
    <w:tbl>
      <w:tblPr>
        <w:tblW w:w="14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28"/>
        <w:gridCol w:w="2275"/>
        <w:gridCol w:w="4671"/>
        <w:gridCol w:w="2126"/>
        <w:gridCol w:w="2835"/>
      </w:tblGrid>
      <w:tr w:rsidR="001971D9" w:rsidRPr="00346B53" w:rsidTr="00B169E5">
        <w:trPr>
          <w:trHeight w:val="759"/>
        </w:trPr>
        <w:tc>
          <w:tcPr>
            <w:tcW w:w="2228" w:type="dxa"/>
            <w:vMerge w:val="restart"/>
            <w:vAlign w:val="center"/>
          </w:tcPr>
          <w:p w:rsidR="001971D9" w:rsidRPr="00346B53" w:rsidRDefault="001971D9" w:rsidP="0089077F">
            <w:pPr>
              <w:autoSpaceDE w:val="0"/>
              <w:spacing w:after="0" w:line="240" w:lineRule="auto"/>
              <w:jc w:val="center"/>
              <w:rPr>
                <w:rFonts w:ascii="Cambria" w:hAnsi="Cambria" w:cs="Cambria"/>
                <w:b/>
                <w:color w:val="000000"/>
              </w:rPr>
            </w:pPr>
            <w:r w:rsidRPr="00346B53">
              <w:rPr>
                <w:rFonts w:ascii="Cambria" w:hAnsi="Cambria" w:cs="Cambria"/>
                <w:b/>
                <w:color w:val="000000"/>
              </w:rPr>
              <w:t>ATTIVITÀ</w:t>
            </w:r>
          </w:p>
          <w:p w:rsidR="001971D9" w:rsidRPr="00346B53" w:rsidRDefault="001971D9" w:rsidP="0089077F">
            <w:pPr>
              <w:autoSpaceDE w:val="0"/>
              <w:spacing w:after="0" w:line="240" w:lineRule="auto"/>
              <w:jc w:val="center"/>
              <w:rPr>
                <w:rFonts w:ascii="Cambria" w:hAnsi="Cambria" w:cs="Cambria"/>
                <w:b/>
                <w:color w:val="000000"/>
              </w:rPr>
            </w:pPr>
            <w:r w:rsidRPr="00346B53">
              <w:rPr>
                <w:rFonts w:ascii="Cambria" w:hAnsi="Cambria" w:cs="Cambria"/>
                <w:b/>
                <w:color w:val="000000"/>
              </w:rPr>
              <w:t>/PROCEDIMENTI</w:t>
            </w:r>
          </w:p>
        </w:tc>
        <w:tc>
          <w:tcPr>
            <w:tcW w:w="2275" w:type="dxa"/>
            <w:vMerge w:val="restart"/>
            <w:vAlign w:val="center"/>
          </w:tcPr>
          <w:p w:rsidR="001971D9" w:rsidRPr="00346B53" w:rsidRDefault="001971D9" w:rsidP="0089077F">
            <w:pPr>
              <w:autoSpaceDE w:val="0"/>
              <w:spacing w:after="0" w:line="240" w:lineRule="auto"/>
              <w:jc w:val="center"/>
              <w:rPr>
                <w:rFonts w:ascii="Cambria" w:hAnsi="Cambria" w:cs="Cambria"/>
                <w:b/>
                <w:color w:val="000000"/>
              </w:rPr>
            </w:pPr>
            <w:r w:rsidRPr="00346B53">
              <w:rPr>
                <w:rFonts w:ascii="Cambria" w:hAnsi="Cambria" w:cs="Cambria"/>
                <w:b/>
                <w:color w:val="000000"/>
              </w:rPr>
              <w:t>RISCHIO SPECIFICO</w:t>
            </w:r>
          </w:p>
          <w:p w:rsidR="001971D9" w:rsidRPr="00346B53" w:rsidRDefault="001971D9" w:rsidP="0089077F">
            <w:pPr>
              <w:autoSpaceDE w:val="0"/>
              <w:spacing w:after="0" w:line="240" w:lineRule="auto"/>
              <w:jc w:val="center"/>
              <w:rPr>
                <w:rFonts w:ascii="Cambria" w:hAnsi="Cambria" w:cs="Cambria"/>
                <w:color w:val="000000"/>
              </w:rPr>
            </w:pPr>
            <w:r w:rsidRPr="00346B53">
              <w:rPr>
                <w:rFonts w:ascii="Cambria" w:hAnsi="Cambria" w:cs="Cambria"/>
                <w:b/>
                <w:color w:val="000000"/>
              </w:rPr>
              <w:t>DA PREVENIRE</w:t>
            </w:r>
          </w:p>
        </w:tc>
        <w:tc>
          <w:tcPr>
            <w:tcW w:w="9632" w:type="dxa"/>
            <w:gridSpan w:val="3"/>
            <w:vAlign w:val="center"/>
          </w:tcPr>
          <w:p w:rsidR="001971D9" w:rsidRPr="00346B53" w:rsidRDefault="001971D9" w:rsidP="0089077F">
            <w:pPr>
              <w:autoSpaceDE w:val="0"/>
              <w:spacing w:after="0" w:line="240" w:lineRule="auto"/>
              <w:jc w:val="center"/>
              <w:rPr>
                <w:rFonts w:ascii="Cambria" w:hAnsi="Cambria" w:cs="Cambria"/>
                <w:b/>
                <w:color w:val="000000"/>
              </w:rPr>
            </w:pPr>
            <w:r w:rsidRPr="00346B53">
              <w:rPr>
                <w:rFonts w:ascii="Cambria" w:hAnsi="Cambria" w:cs="Cambria"/>
                <w:b/>
                <w:color w:val="000000"/>
              </w:rPr>
              <w:t>MISURE DI PREVENZIONE</w:t>
            </w:r>
          </w:p>
        </w:tc>
      </w:tr>
      <w:tr w:rsidR="001971D9" w:rsidRPr="00346B53" w:rsidTr="00B169E5">
        <w:trPr>
          <w:trHeight w:val="546"/>
        </w:trPr>
        <w:tc>
          <w:tcPr>
            <w:tcW w:w="2228" w:type="dxa"/>
            <w:vMerge/>
          </w:tcPr>
          <w:p w:rsidR="001971D9" w:rsidRPr="00346B53" w:rsidRDefault="001971D9" w:rsidP="0089077F">
            <w:pPr>
              <w:autoSpaceDE w:val="0"/>
              <w:spacing w:after="0" w:line="240" w:lineRule="auto"/>
              <w:jc w:val="both"/>
              <w:rPr>
                <w:rFonts w:ascii="Cambria" w:hAnsi="Cambria" w:cs="Cambria"/>
                <w:color w:val="000000"/>
              </w:rPr>
            </w:pPr>
          </w:p>
        </w:tc>
        <w:tc>
          <w:tcPr>
            <w:tcW w:w="2275" w:type="dxa"/>
            <w:vMerge/>
          </w:tcPr>
          <w:p w:rsidR="001971D9" w:rsidRPr="00346B53" w:rsidRDefault="001971D9" w:rsidP="0089077F">
            <w:pPr>
              <w:autoSpaceDE w:val="0"/>
              <w:spacing w:after="0" w:line="240" w:lineRule="auto"/>
              <w:jc w:val="both"/>
              <w:rPr>
                <w:rFonts w:ascii="Cambria" w:hAnsi="Cambria" w:cs="Cambria"/>
                <w:color w:val="000000"/>
              </w:rPr>
            </w:pPr>
          </w:p>
        </w:tc>
        <w:tc>
          <w:tcPr>
            <w:tcW w:w="4671" w:type="dxa"/>
          </w:tcPr>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b/>
                <w:color w:val="000000"/>
              </w:rPr>
              <w:t>Anno 201</w:t>
            </w:r>
            <w:r>
              <w:rPr>
                <w:rFonts w:ascii="Cambria" w:hAnsi="Cambria" w:cs="Cambria"/>
                <w:b/>
                <w:color w:val="000000"/>
              </w:rPr>
              <w:t>5</w:t>
            </w:r>
          </w:p>
        </w:tc>
        <w:tc>
          <w:tcPr>
            <w:tcW w:w="2126" w:type="dxa"/>
          </w:tcPr>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b/>
                <w:color w:val="000000"/>
              </w:rPr>
              <w:t>Anno 201</w:t>
            </w:r>
            <w:r>
              <w:rPr>
                <w:rFonts w:ascii="Cambria" w:hAnsi="Cambria" w:cs="Cambria"/>
                <w:b/>
                <w:color w:val="000000"/>
              </w:rPr>
              <w:t>6</w:t>
            </w:r>
          </w:p>
        </w:tc>
        <w:tc>
          <w:tcPr>
            <w:tcW w:w="2835" w:type="dxa"/>
          </w:tcPr>
          <w:p w:rsidR="001971D9" w:rsidRPr="00346B53" w:rsidRDefault="001971D9" w:rsidP="0089077F">
            <w:pPr>
              <w:autoSpaceDE w:val="0"/>
              <w:spacing w:after="0" w:line="240" w:lineRule="auto"/>
              <w:jc w:val="both"/>
              <w:rPr>
                <w:rFonts w:ascii="Cambria" w:hAnsi="Cambria" w:cs="Cambria"/>
                <w:color w:val="000000"/>
              </w:rPr>
            </w:pPr>
            <w:r w:rsidRPr="00346B53">
              <w:rPr>
                <w:rFonts w:ascii="Cambria" w:hAnsi="Cambria" w:cs="Cambria"/>
                <w:b/>
                <w:color w:val="000000"/>
              </w:rPr>
              <w:t>Anno 201</w:t>
            </w:r>
            <w:r>
              <w:rPr>
                <w:rFonts w:ascii="Cambria" w:hAnsi="Cambria" w:cs="Cambria"/>
                <w:b/>
                <w:color w:val="000000"/>
              </w:rPr>
              <w:t>7</w:t>
            </w:r>
          </w:p>
        </w:tc>
      </w:tr>
      <w:tr w:rsidR="001971D9" w:rsidRPr="00346B53" w:rsidTr="00B169E5">
        <w:trPr>
          <w:trHeight w:val="3390"/>
        </w:trPr>
        <w:tc>
          <w:tcPr>
            <w:tcW w:w="2228" w:type="dxa"/>
          </w:tcPr>
          <w:p w:rsidR="001971D9" w:rsidRPr="00346B53" w:rsidRDefault="001971D9" w:rsidP="0089077F">
            <w:pPr>
              <w:autoSpaceDE w:val="0"/>
              <w:spacing w:after="0" w:line="240" w:lineRule="auto"/>
              <w:jc w:val="both"/>
              <w:rPr>
                <w:rFonts w:ascii="Times New Roman" w:hAnsi="Times New Roman"/>
                <w:color w:val="000000"/>
              </w:rPr>
            </w:pPr>
            <w:r w:rsidRPr="001922DD">
              <w:rPr>
                <w:rFonts w:ascii="Times New Roman" w:hAnsi="Times New Roman"/>
                <w:color w:val="000000"/>
              </w:rPr>
              <w:t>Provvedimenti di pianificazione urbanistica generale ed attuativa</w:t>
            </w:r>
            <w:r w:rsidRPr="00346B53">
              <w:rPr>
                <w:rFonts w:ascii="Times New Roman" w:hAnsi="Times New Roman"/>
                <w:color w:val="000000"/>
              </w:rPr>
              <w:t xml:space="preserve"> </w:t>
            </w:r>
          </w:p>
          <w:p w:rsidR="001971D9" w:rsidRPr="00346B53" w:rsidRDefault="001971D9" w:rsidP="0089077F">
            <w:pPr>
              <w:autoSpaceDE w:val="0"/>
              <w:spacing w:after="0" w:line="240" w:lineRule="auto"/>
              <w:jc w:val="both"/>
              <w:rPr>
                <w:rFonts w:ascii="Times New Roman" w:hAnsi="Times New Roman"/>
                <w:color w:val="000000"/>
              </w:rPr>
            </w:pPr>
          </w:p>
          <w:p w:rsidR="001971D9" w:rsidRPr="00346B53" w:rsidRDefault="001971D9" w:rsidP="0089077F">
            <w:pPr>
              <w:autoSpaceDE w:val="0"/>
              <w:spacing w:after="0" w:line="240" w:lineRule="auto"/>
              <w:jc w:val="both"/>
              <w:rPr>
                <w:rFonts w:ascii="Times New Roman" w:hAnsi="Times New Roman"/>
                <w:color w:val="000000"/>
              </w:rPr>
            </w:pPr>
          </w:p>
        </w:tc>
        <w:tc>
          <w:tcPr>
            <w:tcW w:w="2275" w:type="dxa"/>
          </w:tcPr>
          <w:p w:rsidR="001971D9" w:rsidRPr="00346B53" w:rsidRDefault="001971D9" w:rsidP="00EA68DC">
            <w:pPr>
              <w:pStyle w:val="ListParagraph"/>
              <w:numPr>
                <w:ilvl w:val="0"/>
                <w:numId w:val="3"/>
              </w:numPr>
              <w:autoSpaceDE w:val="0"/>
              <w:spacing w:after="0" w:line="240" w:lineRule="auto"/>
              <w:jc w:val="both"/>
              <w:rPr>
                <w:rFonts w:ascii="Times New Roman" w:hAnsi="Times New Roman"/>
                <w:color w:val="000000"/>
              </w:rPr>
            </w:pPr>
            <w:r w:rsidRPr="00346B53">
              <w:rPr>
                <w:rFonts w:ascii="Times New Roman" w:hAnsi="Times New Roman"/>
              </w:rPr>
              <w:t>con comportamento consapevole, il dipendente favorisce l'attestazione di un dato non veritiero  oppure con negligenza omette dati esistenti</w:t>
            </w:r>
          </w:p>
          <w:p w:rsidR="001971D9" w:rsidRPr="00346B53" w:rsidRDefault="001971D9" w:rsidP="00EA68DC">
            <w:pPr>
              <w:pStyle w:val="ListParagraph"/>
              <w:numPr>
                <w:ilvl w:val="0"/>
                <w:numId w:val="3"/>
              </w:numPr>
              <w:autoSpaceDE w:val="0"/>
              <w:spacing w:after="0" w:line="240" w:lineRule="auto"/>
              <w:jc w:val="both"/>
              <w:rPr>
                <w:rFonts w:ascii="Times New Roman" w:hAnsi="Times New Roman"/>
                <w:color w:val="000000"/>
              </w:rPr>
            </w:pPr>
            <w:r w:rsidRPr="00346B53">
              <w:rPr>
                <w:rFonts w:ascii="Times New Roman" w:hAnsi="Times New Roman"/>
                <w:color w:val="000000"/>
              </w:rPr>
              <w:t>Eterogeneo utilizzo del territorio</w:t>
            </w:r>
          </w:p>
          <w:p w:rsidR="001971D9" w:rsidRPr="00346B53" w:rsidRDefault="001971D9" w:rsidP="00EA68DC">
            <w:pPr>
              <w:pStyle w:val="ListParagraph"/>
              <w:numPr>
                <w:ilvl w:val="0"/>
                <w:numId w:val="3"/>
              </w:numPr>
              <w:autoSpaceDE w:val="0"/>
              <w:spacing w:after="0" w:line="240" w:lineRule="auto"/>
              <w:jc w:val="both"/>
              <w:rPr>
                <w:rFonts w:ascii="Times New Roman" w:hAnsi="Times New Roman"/>
                <w:color w:val="000000"/>
              </w:rPr>
            </w:pPr>
            <w:r w:rsidRPr="00346B53">
              <w:rPr>
                <w:rFonts w:ascii="Times New Roman" w:hAnsi="Times New Roman"/>
              </w:rPr>
              <w:t>il dipendente accelera o ritarda l'adozione del provvedimento finale favorendo o ostacolando interessi privati</w:t>
            </w:r>
          </w:p>
          <w:p w:rsidR="001971D9" w:rsidRPr="00346B53" w:rsidRDefault="001971D9" w:rsidP="0089077F">
            <w:pPr>
              <w:autoSpaceDE w:val="0"/>
              <w:spacing w:after="0" w:line="240" w:lineRule="auto"/>
              <w:jc w:val="both"/>
              <w:rPr>
                <w:rFonts w:ascii="Times New Roman" w:hAnsi="Times New Roman"/>
                <w:color w:val="000000"/>
              </w:rPr>
            </w:pPr>
          </w:p>
        </w:tc>
        <w:tc>
          <w:tcPr>
            <w:tcW w:w="4671" w:type="dxa"/>
          </w:tcPr>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 Controllo dei provvedimenti in sede di controllo di regolarità amministrativa, secondo quanto previsto nel relativo regolamento e linee guida del segretario comunale.</w:t>
            </w:r>
          </w:p>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 Report annuale da trasmettersi, a cura del Responsabile del servizio al Responsabile della prevenzione su:</w:t>
            </w:r>
          </w:p>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a) nr. casi di mancato rispetto dell'ordine cronologico nell'esame delle istanze, sul totale di quelle presentate;</w:t>
            </w:r>
          </w:p>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b) nr. casi di mancato rispetto dei termini di conclusione del procedimento sul totale di quelli avviati.</w:t>
            </w:r>
          </w:p>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 xml:space="preserve">- </w:t>
            </w:r>
            <w:r w:rsidRPr="00346B53">
              <w:rPr>
                <w:rFonts w:ascii="Times New Roman" w:hAnsi="Times New Roman"/>
              </w:rPr>
              <w:t>Obbligo di astensione in caso di conflitto d'interessi e relativa attestazione (circa l'assenza di conflitto d'interessi) nel corpo della concessione edilizia;</w:t>
            </w:r>
          </w:p>
        </w:tc>
        <w:tc>
          <w:tcPr>
            <w:tcW w:w="2126" w:type="dxa"/>
          </w:tcPr>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Report annuale da trasmettersi, a cura del Responsabile del servizio al Responsabile della prevenzione su:</w:t>
            </w:r>
          </w:p>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a) nr. casi di mancato rispetto dell'ordine cronologico nell'esame delle istanze, sul totale di quelle presentate;</w:t>
            </w:r>
          </w:p>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b) nr. casi di mancato rispetto dei termini di conclusione del procedimento sul totale di quelli avviati.</w:t>
            </w:r>
          </w:p>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 xml:space="preserve">- </w:t>
            </w:r>
            <w:r w:rsidRPr="00346B53">
              <w:rPr>
                <w:rFonts w:ascii="Times New Roman" w:hAnsi="Times New Roman"/>
              </w:rPr>
              <w:t>Obbligo di astensione in caso di conflitto d'interessi e relativa attestazione (circa l'assenza di conflitto d'interessi) nel corpo della concessione edilizia;</w:t>
            </w:r>
          </w:p>
        </w:tc>
        <w:tc>
          <w:tcPr>
            <w:tcW w:w="2835" w:type="dxa"/>
          </w:tcPr>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Report annuale da trasmettersi, a cura del Responsabile del servizio al Responsabile della prevenzione su:</w:t>
            </w:r>
          </w:p>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a) nr. casi di mancato rispetto dell'ordine cronologico nell'esame delle istanze, sul totale di quelle presentate;</w:t>
            </w:r>
          </w:p>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b) nr. casi di mancato rispetto dei termini di conclusione del procedimento sul totale di quelli avviati.</w:t>
            </w:r>
          </w:p>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 xml:space="preserve">- </w:t>
            </w:r>
            <w:r w:rsidRPr="00346B53">
              <w:rPr>
                <w:rFonts w:ascii="Times New Roman" w:hAnsi="Times New Roman"/>
              </w:rPr>
              <w:t>Obbligo di astensione in caso di conflitto d'interessi e relativa attestazione (circa l'assenza di conflitto d'interessi) nel corpo della concessione edilizia;</w:t>
            </w:r>
          </w:p>
        </w:tc>
      </w:tr>
      <w:tr w:rsidR="001971D9" w:rsidRPr="00346B53" w:rsidTr="00B169E5">
        <w:trPr>
          <w:trHeight w:val="1996"/>
        </w:trPr>
        <w:tc>
          <w:tcPr>
            <w:tcW w:w="2228" w:type="dxa"/>
          </w:tcPr>
          <w:p w:rsidR="001971D9" w:rsidRPr="00346B53" w:rsidRDefault="001971D9" w:rsidP="0089077F">
            <w:pPr>
              <w:autoSpaceDE w:val="0"/>
              <w:jc w:val="both"/>
              <w:rPr>
                <w:rFonts w:ascii="Times New Roman" w:hAnsi="Times New Roman"/>
                <w:color w:val="000000"/>
              </w:rPr>
            </w:pPr>
            <w:r w:rsidRPr="00346B53">
              <w:rPr>
                <w:rFonts w:ascii="Times New Roman" w:hAnsi="Times New Roman"/>
                <w:color w:val="000000"/>
              </w:rPr>
              <w:t>Permessi di costruire</w:t>
            </w:r>
          </w:p>
          <w:p w:rsidR="001971D9" w:rsidRPr="00346B53" w:rsidRDefault="001971D9" w:rsidP="0089077F">
            <w:pPr>
              <w:autoSpaceDE w:val="0"/>
              <w:jc w:val="both"/>
              <w:rPr>
                <w:rFonts w:ascii="Times New Roman" w:hAnsi="Times New Roman"/>
                <w:color w:val="000000"/>
              </w:rPr>
            </w:pPr>
          </w:p>
        </w:tc>
        <w:tc>
          <w:tcPr>
            <w:tcW w:w="2275" w:type="dxa"/>
          </w:tcPr>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Favoritismi e</w:t>
            </w:r>
          </w:p>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clientelismi</w:t>
            </w:r>
          </w:p>
        </w:tc>
        <w:tc>
          <w:tcPr>
            <w:tcW w:w="4671" w:type="dxa"/>
          </w:tcPr>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 Registro dei permessi;</w:t>
            </w:r>
          </w:p>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 Monitoraggio dei tempi di conclusione;</w:t>
            </w:r>
          </w:p>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 Controllo dei provvedimenti in sede di controllo di regolarità amministrativa, secondo quanto previsto nel relativo regolamento e linee guida del segretario comunale.</w:t>
            </w:r>
          </w:p>
          <w:p w:rsidR="001971D9" w:rsidRPr="00346B53" w:rsidRDefault="001971D9" w:rsidP="0089077F">
            <w:pPr>
              <w:autoSpaceDE w:val="0"/>
              <w:spacing w:after="0" w:line="240" w:lineRule="auto"/>
              <w:jc w:val="both"/>
              <w:rPr>
                <w:rFonts w:ascii="Times New Roman" w:hAnsi="Times New Roman"/>
                <w:color w:val="000000"/>
              </w:rPr>
            </w:pPr>
          </w:p>
        </w:tc>
        <w:tc>
          <w:tcPr>
            <w:tcW w:w="2126" w:type="dxa"/>
          </w:tcPr>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Registro dei permessi;</w:t>
            </w:r>
          </w:p>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 Monitoraggio dei tempi di conclusione;</w:t>
            </w:r>
          </w:p>
          <w:p w:rsidR="001971D9" w:rsidRPr="00346B53" w:rsidRDefault="001971D9" w:rsidP="0089077F">
            <w:pPr>
              <w:autoSpaceDE w:val="0"/>
              <w:jc w:val="both"/>
              <w:rPr>
                <w:rFonts w:ascii="Times New Roman" w:hAnsi="Times New Roman"/>
                <w:color w:val="000000"/>
              </w:rPr>
            </w:pPr>
          </w:p>
        </w:tc>
        <w:tc>
          <w:tcPr>
            <w:tcW w:w="2835" w:type="dxa"/>
          </w:tcPr>
          <w:p w:rsidR="001971D9" w:rsidRPr="00346B53" w:rsidRDefault="001971D9" w:rsidP="0089077F">
            <w:pPr>
              <w:autoSpaceDE w:val="0"/>
              <w:jc w:val="both"/>
              <w:rPr>
                <w:rFonts w:ascii="Times New Roman" w:hAnsi="Times New Roman"/>
                <w:color w:val="000000"/>
              </w:rPr>
            </w:pPr>
          </w:p>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Registro dei permessi;</w:t>
            </w:r>
          </w:p>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 Monitoraggio dei tempi di conclusione;</w:t>
            </w:r>
          </w:p>
          <w:p w:rsidR="001971D9" w:rsidRPr="00346B53" w:rsidRDefault="001971D9" w:rsidP="0089077F">
            <w:pPr>
              <w:autoSpaceDE w:val="0"/>
              <w:jc w:val="both"/>
              <w:rPr>
                <w:rFonts w:ascii="Times New Roman" w:hAnsi="Times New Roman"/>
                <w:color w:val="000000"/>
              </w:rPr>
            </w:pPr>
          </w:p>
        </w:tc>
      </w:tr>
      <w:tr w:rsidR="001971D9" w:rsidRPr="00346B53" w:rsidTr="00B169E5">
        <w:tc>
          <w:tcPr>
            <w:tcW w:w="2228" w:type="dxa"/>
          </w:tcPr>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Repressione abusi edilizi</w:t>
            </w:r>
          </w:p>
        </w:tc>
        <w:tc>
          <w:tcPr>
            <w:tcW w:w="2275" w:type="dxa"/>
          </w:tcPr>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-La commissione di reati in materia edilizia;</w:t>
            </w:r>
          </w:p>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-Mancata repressione degli illeciti.</w:t>
            </w:r>
          </w:p>
        </w:tc>
        <w:tc>
          <w:tcPr>
            <w:tcW w:w="4671" w:type="dxa"/>
          </w:tcPr>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 Formazione elenco cronologico degli abusi edilizi segnalati dall’utenza o accertati dall’Ufficio Tecnico, anche in seguito ad accertamenti eseguiti dalla Polizia Locale o accertati dall’autorità giudiziaria;</w:t>
            </w:r>
          </w:p>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 L’elenco di cui sopra deve riportare le seguenti informazioni:</w:t>
            </w:r>
          </w:p>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a) la data della segnalazione/accertamento e l’identificativo del segnalante/organo accertatore;</w:t>
            </w:r>
          </w:p>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b) autore presunto dell’abuso, con estremi identificativi del mappale;</w:t>
            </w:r>
          </w:p>
          <w:p w:rsidR="001971D9" w:rsidRPr="00346B53" w:rsidRDefault="001971D9" w:rsidP="00B169E5">
            <w:pPr>
              <w:autoSpaceDE w:val="0"/>
              <w:spacing w:after="0" w:line="240" w:lineRule="auto"/>
              <w:jc w:val="both"/>
              <w:rPr>
                <w:rFonts w:ascii="Times New Roman" w:hAnsi="Times New Roman"/>
                <w:color w:val="000000"/>
              </w:rPr>
            </w:pPr>
            <w:r w:rsidRPr="00346B53">
              <w:rPr>
                <w:rFonts w:ascii="Times New Roman" w:hAnsi="Times New Roman"/>
                <w:color w:val="000000"/>
              </w:rPr>
              <w:t xml:space="preserve">c) attività amministrativa posta in essere. </w:t>
            </w:r>
          </w:p>
        </w:tc>
        <w:tc>
          <w:tcPr>
            <w:tcW w:w="2126" w:type="dxa"/>
          </w:tcPr>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Formazione elenco cronologico degli abusi edilizi segnalati dall’utenza o accertati dall’Ufficio Tecnico, anche in seguito ad accertamenti eseguiti dalla Polizia Locale o accertati dall’autorità giudiziaria;</w:t>
            </w:r>
          </w:p>
        </w:tc>
        <w:tc>
          <w:tcPr>
            <w:tcW w:w="2835" w:type="dxa"/>
          </w:tcPr>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Formazione elenco cronologico degli abusi edilizi segnalati dall’utenza o accertati dall’Ufficio Tecnico, anche in seguito ad accertamenti eseguiti dalla Polizia Locale o accertati dall’autorità giudiziaria;</w:t>
            </w:r>
          </w:p>
        </w:tc>
      </w:tr>
      <w:tr w:rsidR="001971D9" w:rsidRPr="00346B53" w:rsidTr="009517C6">
        <w:tblPrEx>
          <w:tblCellMar>
            <w:left w:w="70" w:type="dxa"/>
            <w:right w:w="70" w:type="dxa"/>
          </w:tblCellMar>
          <w:tblLook w:val="0000"/>
        </w:tblPrEx>
        <w:trPr>
          <w:trHeight w:val="3349"/>
        </w:trPr>
        <w:tc>
          <w:tcPr>
            <w:tcW w:w="2228" w:type="dxa"/>
          </w:tcPr>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Concessioni edilizie in sanatoria</w:t>
            </w:r>
          </w:p>
        </w:tc>
        <w:tc>
          <w:tcPr>
            <w:tcW w:w="2275" w:type="dxa"/>
          </w:tcPr>
          <w:p w:rsidR="001971D9" w:rsidRPr="00346B53" w:rsidRDefault="001971D9" w:rsidP="00B169E5">
            <w:pPr>
              <w:autoSpaceDE w:val="0"/>
              <w:spacing w:after="0" w:line="240" w:lineRule="auto"/>
              <w:jc w:val="both"/>
              <w:rPr>
                <w:rFonts w:ascii="Times New Roman" w:hAnsi="Times New Roman"/>
                <w:color w:val="000000"/>
              </w:rPr>
            </w:pPr>
            <w:r w:rsidRPr="00346B53">
              <w:rPr>
                <w:rFonts w:ascii="Times New Roman" w:hAnsi="Times New Roman"/>
                <w:color w:val="000000"/>
              </w:rPr>
              <w:t>Realizzazione dell’opera indipendentemente dal perfezionamento del titolo abilitativo</w:t>
            </w:r>
          </w:p>
        </w:tc>
        <w:tc>
          <w:tcPr>
            <w:tcW w:w="4671" w:type="dxa"/>
          </w:tcPr>
          <w:p w:rsidR="001971D9" w:rsidRPr="00346B53" w:rsidRDefault="001971D9" w:rsidP="009517C6">
            <w:pPr>
              <w:autoSpaceDE w:val="0"/>
              <w:spacing w:after="0" w:line="240" w:lineRule="auto"/>
              <w:jc w:val="both"/>
              <w:rPr>
                <w:rFonts w:ascii="Times New Roman" w:hAnsi="Times New Roman"/>
                <w:color w:val="000000"/>
              </w:rPr>
            </w:pPr>
            <w:r w:rsidRPr="00346B53">
              <w:rPr>
                <w:rFonts w:ascii="Times New Roman" w:hAnsi="Times New Roman"/>
                <w:color w:val="000000"/>
              </w:rPr>
              <w:t>- Controllo dei provvedimenti in sede di controllo di regolarità amministrativa, secondo quanto previsto nel relativo regolamento e linee guida del segretario comunale;</w:t>
            </w:r>
          </w:p>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 Report annuale da trasmettersi, a cura del Responsabile del servizio al Responsabile della prevenzione su:</w:t>
            </w:r>
          </w:p>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 nr. casi di mancato rispetto dell'ordine cronologico nell'esame delle istanze, sul totale di quelle presentate.</w:t>
            </w:r>
          </w:p>
          <w:p w:rsidR="001971D9" w:rsidRPr="00346B53" w:rsidRDefault="001971D9" w:rsidP="0089077F">
            <w:pPr>
              <w:autoSpaceDE w:val="0"/>
              <w:spacing w:after="0" w:line="240" w:lineRule="auto"/>
              <w:jc w:val="both"/>
              <w:rPr>
                <w:rFonts w:ascii="Times New Roman" w:hAnsi="Times New Roman"/>
                <w:color w:val="000000"/>
              </w:rPr>
            </w:pPr>
            <w:r w:rsidRPr="00346B53">
              <w:rPr>
                <w:rFonts w:ascii="Times New Roman" w:hAnsi="Times New Roman"/>
                <w:color w:val="000000"/>
              </w:rPr>
              <w:t>- nr. casi di mancato rispetto dei termini di conclusione del procedimento sul totale di quelli avviati</w:t>
            </w:r>
          </w:p>
          <w:p w:rsidR="001971D9" w:rsidRPr="00346B53" w:rsidRDefault="001971D9" w:rsidP="0089077F">
            <w:pPr>
              <w:autoSpaceDE w:val="0"/>
              <w:spacing w:after="0" w:line="240" w:lineRule="auto"/>
              <w:jc w:val="both"/>
              <w:rPr>
                <w:rFonts w:ascii="Times New Roman" w:hAnsi="Times New Roman"/>
                <w:color w:val="000000"/>
              </w:rPr>
            </w:pPr>
          </w:p>
        </w:tc>
        <w:tc>
          <w:tcPr>
            <w:tcW w:w="2126" w:type="dxa"/>
          </w:tcPr>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Report annuale da trasmettersi, a cura del Responsabile del servizio al Responsabile della prevenzione su:</w:t>
            </w:r>
          </w:p>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 nr. casi di mancato rispetto dell'ordine cronologico nell'esame delle istanze, sul totale di quelle presentate.</w:t>
            </w:r>
          </w:p>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 nr. casi di mancato rispetto dei termini di conclusione del procedimento sul totale di quelli avviati</w:t>
            </w:r>
          </w:p>
          <w:p w:rsidR="001971D9" w:rsidRPr="00346B53" w:rsidRDefault="001971D9" w:rsidP="0089077F">
            <w:pPr>
              <w:autoSpaceDE w:val="0"/>
              <w:spacing w:after="0" w:line="240" w:lineRule="auto"/>
              <w:jc w:val="both"/>
              <w:rPr>
                <w:rFonts w:ascii="Times New Roman" w:hAnsi="Times New Roman"/>
                <w:color w:val="000000"/>
              </w:rPr>
            </w:pPr>
          </w:p>
        </w:tc>
        <w:tc>
          <w:tcPr>
            <w:tcW w:w="2835" w:type="dxa"/>
          </w:tcPr>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Report annuale da trasmettersi, a cura del Responsabile del servizio al Responsabile della prevenzione su:</w:t>
            </w:r>
          </w:p>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 nr. casi di mancato rispetto dell'ordine cronologico nell'esame delle istanze, sul totale di quelle presentate.</w:t>
            </w:r>
          </w:p>
          <w:p w:rsidR="001971D9" w:rsidRPr="00346B53" w:rsidRDefault="001971D9" w:rsidP="00176D2C">
            <w:pPr>
              <w:autoSpaceDE w:val="0"/>
              <w:spacing w:after="0" w:line="240" w:lineRule="auto"/>
              <w:jc w:val="both"/>
              <w:rPr>
                <w:rFonts w:ascii="Times New Roman" w:hAnsi="Times New Roman"/>
                <w:color w:val="000000"/>
              </w:rPr>
            </w:pPr>
            <w:r w:rsidRPr="00346B53">
              <w:rPr>
                <w:rFonts w:ascii="Times New Roman" w:hAnsi="Times New Roman"/>
                <w:color w:val="000000"/>
              </w:rPr>
              <w:t>- nr. casi di mancato rispetto dei termini di conclusione del procedimento sul totale di quelli avviati</w:t>
            </w:r>
          </w:p>
          <w:p w:rsidR="001971D9" w:rsidRPr="00346B53" w:rsidRDefault="001971D9" w:rsidP="0089077F">
            <w:pPr>
              <w:autoSpaceDE w:val="0"/>
              <w:spacing w:after="0" w:line="240" w:lineRule="auto"/>
              <w:jc w:val="both"/>
              <w:rPr>
                <w:rFonts w:ascii="Times New Roman" w:hAnsi="Times New Roman"/>
                <w:color w:val="000000"/>
              </w:rPr>
            </w:pPr>
          </w:p>
        </w:tc>
      </w:tr>
    </w:tbl>
    <w:p w:rsidR="001971D9" w:rsidRPr="001922DD" w:rsidRDefault="001971D9" w:rsidP="000A6305">
      <w:pPr>
        <w:autoSpaceDE w:val="0"/>
        <w:jc w:val="both"/>
        <w:rPr>
          <w:rFonts w:ascii="Times New Roman" w:hAnsi="Times New Roman"/>
          <w:vanish/>
          <w:color w:val="000000"/>
        </w:rPr>
      </w:pPr>
    </w:p>
    <w:tbl>
      <w:tblPr>
        <w:tblW w:w="14133"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26"/>
        <w:gridCol w:w="2268"/>
        <w:gridCol w:w="4678"/>
        <w:gridCol w:w="2126"/>
        <w:gridCol w:w="2835"/>
      </w:tblGrid>
      <w:tr w:rsidR="001971D9" w:rsidRPr="00346B53" w:rsidTr="009517C6">
        <w:trPr>
          <w:trHeight w:val="510"/>
        </w:trPr>
        <w:tc>
          <w:tcPr>
            <w:tcW w:w="2226" w:type="dxa"/>
          </w:tcPr>
          <w:p w:rsidR="001971D9" w:rsidRPr="00346B53" w:rsidRDefault="001971D9" w:rsidP="00B169E5">
            <w:pPr>
              <w:autoSpaceDE w:val="0"/>
              <w:spacing w:after="0" w:line="240" w:lineRule="auto"/>
              <w:jc w:val="both"/>
              <w:rPr>
                <w:rFonts w:ascii="Times New Roman" w:hAnsi="Times New Roman"/>
                <w:color w:val="000000"/>
              </w:rPr>
            </w:pPr>
            <w:r w:rsidRPr="00346B53">
              <w:rPr>
                <w:rFonts w:ascii="Times New Roman" w:hAnsi="Times New Roman"/>
                <w:color w:val="000000"/>
              </w:rPr>
              <w:t>Procedure</w:t>
            </w:r>
          </w:p>
          <w:p w:rsidR="001971D9" w:rsidRPr="00346B53" w:rsidRDefault="001971D9" w:rsidP="00B169E5">
            <w:pPr>
              <w:autoSpaceDE w:val="0"/>
              <w:spacing w:after="0" w:line="240" w:lineRule="auto"/>
              <w:jc w:val="both"/>
              <w:rPr>
                <w:rFonts w:ascii="Times New Roman" w:hAnsi="Times New Roman"/>
                <w:color w:val="000000"/>
              </w:rPr>
            </w:pPr>
            <w:r w:rsidRPr="00346B53">
              <w:rPr>
                <w:rFonts w:ascii="Times New Roman" w:hAnsi="Times New Roman"/>
                <w:color w:val="000000"/>
              </w:rPr>
              <w:t>espropriative</w:t>
            </w:r>
          </w:p>
        </w:tc>
        <w:tc>
          <w:tcPr>
            <w:tcW w:w="2268" w:type="dxa"/>
          </w:tcPr>
          <w:p w:rsidR="001971D9" w:rsidRPr="00346B53" w:rsidRDefault="001971D9" w:rsidP="00B169E5">
            <w:pPr>
              <w:autoSpaceDE w:val="0"/>
              <w:spacing w:after="0" w:line="240" w:lineRule="auto"/>
              <w:jc w:val="both"/>
              <w:rPr>
                <w:rFonts w:ascii="Times New Roman" w:hAnsi="Times New Roman"/>
                <w:color w:val="000000"/>
              </w:rPr>
            </w:pPr>
            <w:r w:rsidRPr="00346B53">
              <w:rPr>
                <w:rFonts w:ascii="Times New Roman" w:hAnsi="Times New Roman"/>
                <w:color w:val="000000"/>
              </w:rPr>
              <w:t>Riduzione dei margini di arbitrarietà</w:t>
            </w:r>
          </w:p>
        </w:tc>
        <w:tc>
          <w:tcPr>
            <w:tcW w:w="4678" w:type="dxa"/>
          </w:tcPr>
          <w:p w:rsidR="001971D9" w:rsidRPr="00346B53" w:rsidRDefault="001971D9" w:rsidP="009517C6">
            <w:pPr>
              <w:autoSpaceDE w:val="0"/>
              <w:spacing w:after="0" w:line="240" w:lineRule="auto"/>
              <w:jc w:val="both"/>
              <w:rPr>
                <w:rFonts w:ascii="Times New Roman" w:hAnsi="Times New Roman"/>
                <w:color w:val="000000"/>
              </w:rPr>
            </w:pPr>
            <w:r w:rsidRPr="00346B53">
              <w:rPr>
                <w:rFonts w:ascii="Times New Roman" w:hAnsi="Times New Roman"/>
                <w:color w:val="000000"/>
              </w:rPr>
              <w:t>- Controllo dei provvedimenti in sede di controllo di regolarità amministrativa, secondo quanto previsto nel relativo regolamento e linee guida del segretario comunale;</w:t>
            </w:r>
          </w:p>
          <w:p w:rsidR="001971D9" w:rsidRPr="00346B53" w:rsidRDefault="001971D9" w:rsidP="00B169E5">
            <w:pPr>
              <w:autoSpaceDE w:val="0"/>
              <w:spacing w:after="0" w:line="240" w:lineRule="auto"/>
              <w:jc w:val="both"/>
              <w:rPr>
                <w:rFonts w:ascii="Times New Roman" w:hAnsi="Times New Roman"/>
                <w:color w:val="000000"/>
              </w:rPr>
            </w:pPr>
            <w:r w:rsidRPr="00346B53">
              <w:rPr>
                <w:rFonts w:ascii="Times New Roman" w:hAnsi="Times New Roman"/>
                <w:color w:val="000000"/>
              </w:rPr>
              <w:t>- Monitoraggio dei tempi di conclusione del procedimento.</w:t>
            </w:r>
          </w:p>
        </w:tc>
        <w:tc>
          <w:tcPr>
            <w:tcW w:w="2126" w:type="dxa"/>
          </w:tcPr>
          <w:p w:rsidR="001971D9" w:rsidRPr="00346B53" w:rsidRDefault="001971D9" w:rsidP="00B169E5">
            <w:pPr>
              <w:autoSpaceDE w:val="0"/>
              <w:spacing w:after="0" w:line="240" w:lineRule="auto"/>
              <w:jc w:val="both"/>
              <w:rPr>
                <w:rFonts w:ascii="Times New Roman" w:hAnsi="Times New Roman"/>
                <w:color w:val="000000"/>
              </w:rPr>
            </w:pPr>
          </w:p>
        </w:tc>
        <w:tc>
          <w:tcPr>
            <w:tcW w:w="2835" w:type="dxa"/>
          </w:tcPr>
          <w:p w:rsidR="001971D9" w:rsidRPr="00346B53" w:rsidRDefault="001971D9" w:rsidP="00B169E5">
            <w:pPr>
              <w:autoSpaceDE w:val="0"/>
              <w:spacing w:after="0" w:line="240" w:lineRule="auto"/>
              <w:jc w:val="both"/>
              <w:rPr>
                <w:rFonts w:ascii="Times New Roman" w:hAnsi="Times New Roman"/>
                <w:color w:val="000000"/>
              </w:rPr>
            </w:pPr>
          </w:p>
        </w:tc>
      </w:tr>
    </w:tbl>
    <w:p w:rsidR="001971D9" w:rsidRPr="001922DD" w:rsidRDefault="001971D9" w:rsidP="000A6305">
      <w:pPr>
        <w:autoSpaceDE w:val="0"/>
        <w:jc w:val="both"/>
        <w:rPr>
          <w:rFonts w:ascii="Times New Roman" w:hAnsi="Times New Roman"/>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Pr="000D5AAE" w:rsidRDefault="001971D9" w:rsidP="000A6305">
      <w:pPr>
        <w:autoSpaceDE w:val="0"/>
        <w:jc w:val="center"/>
        <w:rPr>
          <w:rFonts w:ascii="Cambria" w:hAnsi="Cambria" w:cs="Cambria"/>
          <w:b/>
          <w:color w:val="000000"/>
        </w:rPr>
      </w:pPr>
      <w:r w:rsidRPr="000D5AAE">
        <w:rPr>
          <w:rFonts w:ascii="Cambria" w:hAnsi="Cambria" w:cs="Cambria"/>
          <w:b/>
          <w:color w:val="000000"/>
        </w:rPr>
        <w:t>MISURE PER LA PREVENZIONE DEI FENOMENI DI CORRUZIONE</w:t>
      </w:r>
    </w:p>
    <w:p w:rsidR="001971D9" w:rsidRPr="00DA394C" w:rsidRDefault="001971D9" w:rsidP="000A6305">
      <w:pPr>
        <w:autoSpaceDE w:val="0"/>
        <w:jc w:val="both"/>
        <w:rPr>
          <w:rFonts w:ascii="Cambria" w:hAnsi="Cambria" w:cs="Cambria"/>
          <w:color w:val="000000"/>
        </w:rPr>
      </w:pPr>
      <w:r>
        <w:rPr>
          <w:rFonts w:ascii="Cambria" w:hAnsi="Cambria" w:cs="Cambria"/>
          <w:color w:val="000000"/>
        </w:rPr>
        <w:t>SCHEDA 4</w:t>
      </w:r>
    </w:p>
    <w:p w:rsidR="001971D9" w:rsidRPr="000D5AAE" w:rsidRDefault="001971D9" w:rsidP="00FF1EE4">
      <w:pPr>
        <w:autoSpaceDE w:val="0"/>
        <w:jc w:val="both"/>
        <w:rPr>
          <w:rFonts w:ascii="Cambria" w:hAnsi="Cambria" w:cs="Cambria"/>
          <w:b/>
          <w:color w:val="000000"/>
        </w:rPr>
      </w:pPr>
      <w:r>
        <w:rPr>
          <w:rFonts w:ascii="Cambria" w:hAnsi="Cambria" w:cs="Cambria"/>
          <w:b/>
          <w:color w:val="000000"/>
        </w:rPr>
        <w:t xml:space="preserve">AREA D - </w:t>
      </w:r>
      <w:r w:rsidRPr="000D5AAE">
        <w:rPr>
          <w:rFonts w:ascii="Cambria" w:hAnsi="Cambria" w:cs="Cambria"/>
          <w:b/>
          <w:color w:val="000000"/>
        </w:rPr>
        <w:t>COMMERCIO</w:t>
      </w:r>
    </w:p>
    <w:tbl>
      <w:tblPr>
        <w:tblW w:w="14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2"/>
        <w:gridCol w:w="2271"/>
        <w:gridCol w:w="4675"/>
        <w:gridCol w:w="2126"/>
        <w:gridCol w:w="2835"/>
      </w:tblGrid>
      <w:tr w:rsidR="001971D9" w:rsidRPr="00346B53" w:rsidTr="009517C6">
        <w:trPr>
          <w:trHeight w:val="843"/>
        </w:trPr>
        <w:tc>
          <w:tcPr>
            <w:tcW w:w="2232" w:type="dxa"/>
            <w:vMerge w:val="restart"/>
            <w:vAlign w:val="center"/>
          </w:tcPr>
          <w:p w:rsidR="001971D9" w:rsidRPr="00346B53" w:rsidRDefault="001971D9" w:rsidP="009517C6">
            <w:pPr>
              <w:autoSpaceDE w:val="0"/>
              <w:spacing w:after="0" w:line="240" w:lineRule="auto"/>
              <w:jc w:val="center"/>
              <w:rPr>
                <w:rFonts w:ascii="Cambria" w:hAnsi="Cambria" w:cs="Cambria"/>
                <w:b/>
                <w:color w:val="000000"/>
              </w:rPr>
            </w:pPr>
            <w:r w:rsidRPr="00346B53">
              <w:rPr>
                <w:rFonts w:ascii="Cambria" w:hAnsi="Cambria" w:cs="Cambria"/>
                <w:b/>
                <w:color w:val="000000"/>
              </w:rPr>
              <w:t>ATTIVITÀ</w:t>
            </w:r>
          </w:p>
          <w:p w:rsidR="001971D9" w:rsidRPr="00346B53" w:rsidRDefault="001971D9" w:rsidP="009517C6">
            <w:pPr>
              <w:autoSpaceDE w:val="0"/>
              <w:spacing w:after="0" w:line="240" w:lineRule="auto"/>
              <w:jc w:val="center"/>
              <w:rPr>
                <w:rFonts w:ascii="Cambria" w:hAnsi="Cambria" w:cs="Cambria"/>
                <w:b/>
                <w:color w:val="000000"/>
              </w:rPr>
            </w:pPr>
            <w:r w:rsidRPr="00346B53">
              <w:rPr>
                <w:rFonts w:ascii="Cambria" w:hAnsi="Cambria" w:cs="Cambria"/>
                <w:b/>
                <w:color w:val="000000"/>
              </w:rPr>
              <w:t>/PROCEDIMENTI</w:t>
            </w:r>
          </w:p>
        </w:tc>
        <w:tc>
          <w:tcPr>
            <w:tcW w:w="2271" w:type="dxa"/>
            <w:vMerge w:val="restart"/>
            <w:vAlign w:val="center"/>
          </w:tcPr>
          <w:p w:rsidR="001971D9" w:rsidRPr="00346B53" w:rsidRDefault="001971D9" w:rsidP="009517C6">
            <w:pPr>
              <w:autoSpaceDE w:val="0"/>
              <w:spacing w:after="0" w:line="240" w:lineRule="auto"/>
              <w:jc w:val="center"/>
              <w:rPr>
                <w:rFonts w:ascii="Cambria" w:hAnsi="Cambria" w:cs="Cambria"/>
                <w:b/>
                <w:color w:val="000000"/>
              </w:rPr>
            </w:pPr>
            <w:r w:rsidRPr="00346B53">
              <w:rPr>
                <w:rFonts w:ascii="Cambria" w:hAnsi="Cambria" w:cs="Cambria"/>
                <w:b/>
                <w:color w:val="000000"/>
              </w:rPr>
              <w:t>RISCHIO SPECIFICO</w:t>
            </w:r>
          </w:p>
          <w:p w:rsidR="001971D9" w:rsidRPr="00346B53" w:rsidRDefault="001971D9" w:rsidP="009517C6">
            <w:pPr>
              <w:autoSpaceDE w:val="0"/>
              <w:spacing w:after="0" w:line="240" w:lineRule="auto"/>
              <w:jc w:val="center"/>
              <w:rPr>
                <w:rFonts w:ascii="Cambria" w:hAnsi="Cambria" w:cs="Cambria"/>
                <w:color w:val="000000"/>
              </w:rPr>
            </w:pPr>
            <w:r w:rsidRPr="00346B53">
              <w:rPr>
                <w:rFonts w:ascii="Cambria" w:hAnsi="Cambria" w:cs="Cambria"/>
                <w:b/>
                <w:color w:val="000000"/>
              </w:rPr>
              <w:t>DA PREVENIRE</w:t>
            </w:r>
          </w:p>
        </w:tc>
        <w:tc>
          <w:tcPr>
            <w:tcW w:w="9636" w:type="dxa"/>
            <w:gridSpan w:val="3"/>
            <w:vAlign w:val="center"/>
          </w:tcPr>
          <w:p w:rsidR="001971D9" w:rsidRPr="00346B53" w:rsidRDefault="001971D9" w:rsidP="009517C6">
            <w:pPr>
              <w:autoSpaceDE w:val="0"/>
              <w:spacing w:after="0" w:line="240" w:lineRule="auto"/>
              <w:jc w:val="center"/>
              <w:rPr>
                <w:rFonts w:ascii="Cambria" w:hAnsi="Cambria" w:cs="Cambria"/>
                <w:b/>
                <w:color w:val="000000"/>
              </w:rPr>
            </w:pPr>
            <w:r w:rsidRPr="00346B53">
              <w:rPr>
                <w:rFonts w:ascii="Cambria" w:hAnsi="Cambria" w:cs="Cambria"/>
                <w:b/>
                <w:color w:val="000000"/>
              </w:rPr>
              <w:t>MISURE DI PREVENZIONE</w:t>
            </w:r>
          </w:p>
        </w:tc>
      </w:tr>
      <w:tr w:rsidR="001971D9" w:rsidRPr="00346B53" w:rsidTr="009517C6">
        <w:trPr>
          <w:trHeight w:val="855"/>
        </w:trPr>
        <w:tc>
          <w:tcPr>
            <w:tcW w:w="2232" w:type="dxa"/>
            <w:vMerge/>
          </w:tcPr>
          <w:p w:rsidR="001971D9" w:rsidRPr="00346B53" w:rsidRDefault="001971D9" w:rsidP="009517C6">
            <w:pPr>
              <w:autoSpaceDE w:val="0"/>
              <w:spacing w:after="0" w:line="240" w:lineRule="auto"/>
              <w:jc w:val="both"/>
              <w:rPr>
                <w:rFonts w:ascii="Cambria" w:hAnsi="Cambria" w:cs="Cambria"/>
                <w:color w:val="000000"/>
              </w:rPr>
            </w:pPr>
          </w:p>
        </w:tc>
        <w:tc>
          <w:tcPr>
            <w:tcW w:w="2271" w:type="dxa"/>
            <w:vMerge/>
          </w:tcPr>
          <w:p w:rsidR="001971D9" w:rsidRPr="00346B53" w:rsidRDefault="001971D9" w:rsidP="009517C6">
            <w:pPr>
              <w:autoSpaceDE w:val="0"/>
              <w:spacing w:after="0" w:line="240" w:lineRule="auto"/>
              <w:jc w:val="both"/>
              <w:rPr>
                <w:rFonts w:ascii="Cambria" w:hAnsi="Cambria" w:cs="Cambria"/>
                <w:color w:val="000000"/>
              </w:rPr>
            </w:pPr>
          </w:p>
        </w:tc>
        <w:tc>
          <w:tcPr>
            <w:tcW w:w="4675" w:type="dxa"/>
          </w:tcPr>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b/>
                <w:color w:val="000000"/>
              </w:rPr>
              <w:t>Anno 201</w:t>
            </w:r>
            <w:r>
              <w:rPr>
                <w:rFonts w:ascii="Cambria" w:hAnsi="Cambria" w:cs="Cambria"/>
                <w:b/>
                <w:color w:val="000000"/>
              </w:rPr>
              <w:t>5</w:t>
            </w:r>
          </w:p>
        </w:tc>
        <w:tc>
          <w:tcPr>
            <w:tcW w:w="2126" w:type="dxa"/>
          </w:tcPr>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b/>
                <w:color w:val="000000"/>
              </w:rPr>
              <w:t>Anno 201</w:t>
            </w:r>
            <w:r>
              <w:rPr>
                <w:rFonts w:ascii="Cambria" w:hAnsi="Cambria" w:cs="Cambria"/>
                <w:b/>
                <w:color w:val="000000"/>
              </w:rPr>
              <w:t>6</w:t>
            </w:r>
          </w:p>
        </w:tc>
        <w:tc>
          <w:tcPr>
            <w:tcW w:w="2835" w:type="dxa"/>
          </w:tcPr>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b/>
                <w:color w:val="000000"/>
              </w:rPr>
              <w:t>Anno 201</w:t>
            </w:r>
            <w:r>
              <w:rPr>
                <w:rFonts w:ascii="Cambria" w:hAnsi="Cambria" w:cs="Cambria"/>
                <w:b/>
                <w:color w:val="000000"/>
              </w:rPr>
              <w:t>7</w:t>
            </w:r>
          </w:p>
        </w:tc>
      </w:tr>
      <w:tr w:rsidR="001971D9" w:rsidRPr="00346B53" w:rsidTr="009517C6">
        <w:tc>
          <w:tcPr>
            <w:tcW w:w="2232" w:type="dxa"/>
          </w:tcPr>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color w:val="000000"/>
              </w:rPr>
              <w:t>Autorizzazioni</w:t>
            </w:r>
          </w:p>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color w:val="000000"/>
              </w:rPr>
              <w:t>commerciali</w:t>
            </w:r>
          </w:p>
        </w:tc>
        <w:tc>
          <w:tcPr>
            <w:tcW w:w="2271" w:type="dxa"/>
          </w:tcPr>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color w:val="000000"/>
              </w:rPr>
              <w:t xml:space="preserve">Mancato rispetto dei termini procedimentali </w:t>
            </w:r>
          </w:p>
        </w:tc>
        <w:tc>
          <w:tcPr>
            <w:tcW w:w="4675" w:type="dxa"/>
          </w:tcPr>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color w:val="000000"/>
              </w:rPr>
              <w:t>Elenco annuale con distinta indicazione della data di protocollo della richiesta e data di rilascio della relativa autorizzazione</w:t>
            </w:r>
          </w:p>
        </w:tc>
        <w:tc>
          <w:tcPr>
            <w:tcW w:w="2126" w:type="dxa"/>
          </w:tcPr>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color w:val="000000"/>
              </w:rPr>
              <w:t>Elenco annuale con distinta indicazione della data di protocollo della richiesta e data di rilascio della relativa autorizzazione</w:t>
            </w:r>
          </w:p>
        </w:tc>
        <w:tc>
          <w:tcPr>
            <w:tcW w:w="2835" w:type="dxa"/>
          </w:tcPr>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color w:val="000000"/>
              </w:rPr>
              <w:t>Elenco annuale con distinta indicazione della data di protocollo della richiesta e data di rilascio della relativa autorizzazione</w:t>
            </w:r>
          </w:p>
        </w:tc>
      </w:tr>
    </w:tbl>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Default="001971D9" w:rsidP="000A6305">
      <w:pPr>
        <w:autoSpaceDE w:val="0"/>
        <w:jc w:val="center"/>
        <w:rPr>
          <w:rFonts w:ascii="Cambria" w:hAnsi="Cambria" w:cs="Cambria"/>
          <w:b/>
          <w:color w:val="000000"/>
        </w:rPr>
      </w:pPr>
    </w:p>
    <w:p w:rsidR="001971D9" w:rsidRPr="000D5AAE" w:rsidRDefault="001971D9" w:rsidP="000A6305">
      <w:pPr>
        <w:autoSpaceDE w:val="0"/>
        <w:jc w:val="center"/>
        <w:rPr>
          <w:rFonts w:ascii="Cambria" w:hAnsi="Cambria" w:cs="Cambria"/>
          <w:b/>
          <w:color w:val="000000"/>
        </w:rPr>
      </w:pPr>
      <w:r w:rsidRPr="000D5AAE">
        <w:rPr>
          <w:rFonts w:ascii="Cambria" w:hAnsi="Cambria" w:cs="Cambria"/>
          <w:b/>
          <w:color w:val="000000"/>
        </w:rPr>
        <w:t>MISURE PER LA PREVENZIONE DEI FENOMENI DI CORRUZIONE</w:t>
      </w:r>
    </w:p>
    <w:p w:rsidR="001971D9" w:rsidRPr="00DA394C" w:rsidRDefault="001971D9" w:rsidP="000A6305">
      <w:pPr>
        <w:autoSpaceDE w:val="0"/>
        <w:jc w:val="both"/>
        <w:rPr>
          <w:rFonts w:ascii="Cambria" w:hAnsi="Cambria" w:cs="Cambria"/>
          <w:color w:val="000000"/>
        </w:rPr>
      </w:pPr>
      <w:r>
        <w:rPr>
          <w:rFonts w:ascii="Cambria" w:hAnsi="Cambria" w:cs="Cambria"/>
          <w:color w:val="000000"/>
        </w:rPr>
        <w:t>SCHEDA 5</w:t>
      </w:r>
    </w:p>
    <w:p w:rsidR="001971D9" w:rsidRPr="000D5AAE" w:rsidRDefault="001971D9" w:rsidP="000A6305">
      <w:pPr>
        <w:autoSpaceDE w:val="0"/>
        <w:jc w:val="both"/>
        <w:rPr>
          <w:rFonts w:ascii="Cambria" w:hAnsi="Cambria" w:cs="Cambria"/>
          <w:b/>
          <w:color w:val="000000"/>
        </w:rPr>
      </w:pPr>
      <w:r>
        <w:rPr>
          <w:rFonts w:ascii="Cambria" w:hAnsi="Cambria" w:cs="Cambria"/>
          <w:b/>
          <w:color w:val="000000"/>
        </w:rPr>
        <w:t xml:space="preserve">AREA E - </w:t>
      </w:r>
      <w:r w:rsidRPr="000D5AAE">
        <w:rPr>
          <w:rFonts w:ascii="Cambria" w:hAnsi="Cambria" w:cs="Cambria"/>
          <w:b/>
          <w:color w:val="000000"/>
        </w:rPr>
        <w:t>GESTIONE PATRIMONIO</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
        <w:gridCol w:w="2234"/>
        <w:gridCol w:w="2267"/>
        <w:gridCol w:w="4676"/>
        <w:gridCol w:w="2125"/>
        <w:gridCol w:w="2834"/>
      </w:tblGrid>
      <w:tr w:rsidR="001971D9" w:rsidRPr="00346B53" w:rsidTr="009517C6">
        <w:trPr>
          <w:trHeight w:val="649"/>
        </w:trPr>
        <w:tc>
          <w:tcPr>
            <w:tcW w:w="2235" w:type="dxa"/>
            <w:gridSpan w:val="2"/>
            <w:vMerge w:val="restart"/>
            <w:vAlign w:val="center"/>
          </w:tcPr>
          <w:p w:rsidR="001971D9" w:rsidRPr="00346B53" w:rsidRDefault="001971D9" w:rsidP="009517C6">
            <w:pPr>
              <w:autoSpaceDE w:val="0"/>
              <w:spacing w:after="0" w:line="240" w:lineRule="auto"/>
              <w:jc w:val="center"/>
              <w:rPr>
                <w:rFonts w:ascii="Cambria" w:hAnsi="Cambria" w:cs="Cambria"/>
                <w:b/>
                <w:color w:val="000000"/>
              </w:rPr>
            </w:pPr>
            <w:r w:rsidRPr="00346B53">
              <w:rPr>
                <w:rFonts w:ascii="Cambria" w:hAnsi="Cambria" w:cs="Cambria"/>
                <w:b/>
                <w:color w:val="000000"/>
              </w:rPr>
              <w:t>ATTIVITÀ</w:t>
            </w:r>
          </w:p>
          <w:p w:rsidR="001971D9" w:rsidRPr="00346B53" w:rsidRDefault="001971D9" w:rsidP="009517C6">
            <w:pPr>
              <w:autoSpaceDE w:val="0"/>
              <w:spacing w:after="0" w:line="240" w:lineRule="auto"/>
              <w:jc w:val="center"/>
              <w:rPr>
                <w:rFonts w:ascii="Cambria" w:hAnsi="Cambria" w:cs="Cambria"/>
                <w:b/>
                <w:color w:val="000000"/>
              </w:rPr>
            </w:pPr>
            <w:r w:rsidRPr="00346B53">
              <w:rPr>
                <w:rFonts w:ascii="Cambria" w:hAnsi="Cambria" w:cs="Cambria"/>
                <w:b/>
                <w:color w:val="000000"/>
              </w:rPr>
              <w:t>/PROCEDIMENTI</w:t>
            </w:r>
          </w:p>
        </w:tc>
        <w:tc>
          <w:tcPr>
            <w:tcW w:w="2268" w:type="dxa"/>
            <w:vMerge w:val="restart"/>
            <w:vAlign w:val="center"/>
          </w:tcPr>
          <w:p w:rsidR="001971D9" w:rsidRPr="00346B53" w:rsidRDefault="001971D9" w:rsidP="009517C6">
            <w:pPr>
              <w:autoSpaceDE w:val="0"/>
              <w:spacing w:after="0" w:line="240" w:lineRule="auto"/>
              <w:jc w:val="center"/>
              <w:rPr>
                <w:rFonts w:ascii="Cambria" w:hAnsi="Cambria" w:cs="Cambria"/>
                <w:b/>
                <w:color w:val="000000"/>
              </w:rPr>
            </w:pPr>
            <w:r w:rsidRPr="00346B53">
              <w:rPr>
                <w:rFonts w:ascii="Cambria" w:hAnsi="Cambria" w:cs="Cambria"/>
                <w:b/>
                <w:color w:val="000000"/>
              </w:rPr>
              <w:t>RISCHIO SPECIFICO</w:t>
            </w:r>
          </w:p>
          <w:p w:rsidR="001971D9" w:rsidRPr="00346B53" w:rsidRDefault="001971D9" w:rsidP="009517C6">
            <w:pPr>
              <w:autoSpaceDE w:val="0"/>
              <w:spacing w:after="0" w:line="240" w:lineRule="auto"/>
              <w:jc w:val="center"/>
              <w:rPr>
                <w:rFonts w:ascii="Cambria" w:hAnsi="Cambria" w:cs="Cambria"/>
                <w:color w:val="000000"/>
              </w:rPr>
            </w:pPr>
            <w:r w:rsidRPr="00346B53">
              <w:rPr>
                <w:rFonts w:ascii="Cambria" w:hAnsi="Cambria" w:cs="Cambria"/>
                <w:b/>
                <w:color w:val="000000"/>
              </w:rPr>
              <w:t>DA PREVENIRE</w:t>
            </w:r>
          </w:p>
        </w:tc>
        <w:tc>
          <w:tcPr>
            <w:tcW w:w="9639" w:type="dxa"/>
            <w:gridSpan w:val="3"/>
            <w:vAlign w:val="center"/>
          </w:tcPr>
          <w:p w:rsidR="001971D9" w:rsidRPr="00346B53" w:rsidRDefault="001971D9" w:rsidP="009517C6">
            <w:pPr>
              <w:autoSpaceDE w:val="0"/>
              <w:spacing w:after="0" w:line="240" w:lineRule="auto"/>
              <w:jc w:val="center"/>
              <w:rPr>
                <w:rFonts w:ascii="Cambria" w:hAnsi="Cambria" w:cs="Cambria"/>
                <w:b/>
                <w:color w:val="000000"/>
              </w:rPr>
            </w:pPr>
            <w:r w:rsidRPr="00346B53">
              <w:rPr>
                <w:rFonts w:ascii="Cambria" w:hAnsi="Cambria" w:cs="Cambria"/>
                <w:b/>
                <w:color w:val="000000"/>
              </w:rPr>
              <w:t>MISURE DI PREVENZIONE</w:t>
            </w:r>
          </w:p>
        </w:tc>
      </w:tr>
      <w:tr w:rsidR="001971D9" w:rsidRPr="00346B53" w:rsidTr="009517C6">
        <w:trPr>
          <w:trHeight w:val="843"/>
        </w:trPr>
        <w:tc>
          <w:tcPr>
            <w:tcW w:w="2235" w:type="dxa"/>
            <w:gridSpan w:val="2"/>
            <w:vMerge/>
          </w:tcPr>
          <w:p w:rsidR="001971D9" w:rsidRPr="00346B53" w:rsidRDefault="001971D9" w:rsidP="009517C6">
            <w:pPr>
              <w:autoSpaceDE w:val="0"/>
              <w:spacing w:after="0" w:line="240" w:lineRule="auto"/>
              <w:jc w:val="both"/>
              <w:rPr>
                <w:rFonts w:ascii="Cambria" w:hAnsi="Cambria" w:cs="Cambria"/>
                <w:color w:val="000000"/>
              </w:rPr>
            </w:pPr>
          </w:p>
        </w:tc>
        <w:tc>
          <w:tcPr>
            <w:tcW w:w="2268" w:type="dxa"/>
            <w:vMerge/>
          </w:tcPr>
          <w:p w:rsidR="001971D9" w:rsidRPr="00346B53" w:rsidRDefault="001971D9" w:rsidP="009517C6">
            <w:pPr>
              <w:autoSpaceDE w:val="0"/>
              <w:spacing w:after="0" w:line="240" w:lineRule="auto"/>
              <w:jc w:val="both"/>
              <w:rPr>
                <w:rFonts w:ascii="Cambria" w:hAnsi="Cambria" w:cs="Cambria"/>
                <w:color w:val="000000"/>
              </w:rPr>
            </w:pPr>
          </w:p>
        </w:tc>
        <w:tc>
          <w:tcPr>
            <w:tcW w:w="4678" w:type="dxa"/>
          </w:tcPr>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b/>
                <w:color w:val="000000"/>
              </w:rPr>
              <w:t>Anno 201</w:t>
            </w:r>
            <w:r>
              <w:rPr>
                <w:rFonts w:ascii="Cambria" w:hAnsi="Cambria" w:cs="Cambria"/>
                <w:b/>
                <w:color w:val="000000"/>
              </w:rPr>
              <w:t>5</w:t>
            </w:r>
          </w:p>
        </w:tc>
        <w:tc>
          <w:tcPr>
            <w:tcW w:w="2126" w:type="dxa"/>
          </w:tcPr>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b/>
                <w:color w:val="000000"/>
              </w:rPr>
              <w:t>Anno 201</w:t>
            </w:r>
            <w:r>
              <w:rPr>
                <w:rFonts w:ascii="Cambria" w:hAnsi="Cambria" w:cs="Cambria"/>
                <w:b/>
                <w:color w:val="000000"/>
              </w:rPr>
              <w:t>6</w:t>
            </w:r>
          </w:p>
        </w:tc>
        <w:tc>
          <w:tcPr>
            <w:tcW w:w="2835" w:type="dxa"/>
          </w:tcPr>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b/>
                <w:color w:val="000000"/>
              </w:rPr>
              <w:t>Anno 201</w:t>
            </w:r>
            <w:r>
              <w:rPr>
                <w:rFonts w:ascii="Cambria" w:hAnsi="Cambria" w:cs="Cambria"/>
                <w:b/>
                <w:color w:val="000000"/>
              </w:rPr>
              <w:t>7</w:t>
            </w:r>
          </w:p>
        </w:tc>
      </w:tr>
      <w:tr w:rsidR="001971D9" w:rsidRPr="00346B53" w:rsidTr="009517C6">
        <w:tc>
          <w:tcPr>
            <w:tcW w:w="2235" w:type="dxa"/>
            <w:gridSpan w:val="2"/>
          </w:tcPr>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color w:val="000000"/>
              </w:rPr>
              <w:t xml:space="preserve">Concessione in uso di beni immobili, a titolo di diritto personale o reale di godimento </w:t>
            </w:r>
          </w:p>
        </w:tc>
        <w:tc>
          <w:tcPr>
            <w:tcW w:w="2268" w:type="dxa"/>
          </w:tcPr>
          <w:p w:rsidR="001971D9" w:rsidRPr="00346B53" w:rsidRDefault="001971D9" w:rsidP="006419D0">
            <w:pPr>
              <w:pStyle w:val="Heading2"/>
              <w:ind w:left="0"/>
              <w:jc w:val="both"/>
            </w:pPr>
            <w:r w:rsidRPr="00346B53">
              <w:rPr>
                <w:rFonts w:ascii="Cambria" w:hAnsi="Cambria" w:cs="Cambria"/>
              </w:rPr>
              <w:t>-</w:t>
            </w:r>
            <w:r w:rsidRPr="00346B53">
              <w:rPr>
                <w:b/>
                <w:bCs/>
              </w:rPr>
              <w:t xml:space="preserve"> Assenza di Regolamento interno volto a disciplinare la materia</w:t>
            </w:r>
          </w:p>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color w:val="000000"/>
              </w:rPr>
              <w:t>-</w:t>
            </w:r>
          </w:p>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color w:val="000000"/>
              </w:rPr>
              <w:t>-Disparità di trattamento e deterioramento immobili concessi a terzi, durata abnorme della concessione.</w:t>
            </w:r>
          </w:p>
        </w:tc>
        <w:tc>
          <w:tcPr>
            <w:tcW w:w="4678" w:type="dxa"/>
          </w:tcPr>
          <w:p w:rsidR="001971D9" w:rsidRPr="00346B53" w:rsidRDefault="001971D9" w:rsidP="009517C6">
            <w:pPr>
              <w:autoSpaceDE w:val="0"/>
              <w:spacing w:after="0" w:line="240" w:lineRule="auto"/>
              <w:jc w:val="both"/>
            </w:pPr>
            <w:r w:rsidRPr="00346B53">
              <w:rPr>
                <w:rFonts w:ascii="Cambria" w:hAnsi="Cambria" w:cs="Cambria"/>
                <w:color w:val="000000"/>
              </w:rPr>
              <w:t>-</w:t>
            </w:r>
            <w:r w:rsidRPr="00346B53">
              <w:t>Entro il 30 settembre 2014, il responsabile del servizio tecnico, avvalendosi del supporto giuridico del Segretario Comunale, dovrà proporre alla Giunta uno schema di Regolamento specifico da trasmettere successivamente al Consiglio Comunale per l’approvazione;</w:t>
            </w:r>
          </w:p>
          <w:p w:rsidR="001971D9" w:rsidRPr="00346B53" w:rsidRDefault="001971D9" w:rsidP="009517C6">
            <w:pPr>
              <w:autoSpaceDE w:val="0"/>
              <w:spacing w:after="0" w:line="240" w:lineRule="auto"/>
              <w:jc w:val="both"/>
              <w:rPr>
                <w:rFonts w:ascii="Cambria" w:hAnsi="Cambria" w:cs="Cambria"/>
                <w:color w:val="000000"/>
              </w:rPr>
            </w:pPr>
            <w:r w:rsidRPr="00346B53">
              <w:t>- Obbligo di astensione in caso di conflitto d'interessi e relativa attestazione (circa l'assenza di conflitto d'interessi) nel corpo della concessione;</w:t>
            </w:r>
          </w:p>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color w:val="000000"/>
              </w:rPr>
              <w:t>-Pubblicazione sul sito internet dell’ente dell’elenco dei beni immobili di proprietà comunale, concessi in uso a terzi, indicante le seguenti informazioni.</w:t>
            </w:r>
          </w:p>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color w:val="000000"/>
              </w:rPr>
              <w:t>- Descrizione del bene concesso;</w:t>
            </w:r>
          </w:p>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color w:val="000000"/>
              </w:rPr>
              <w:t>- Estremi del provvedimento di concessione;</w:t>
            </w:r>
          </w:p>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color w:val="000000"/>
              </w:rPr>
              <w:t>- Soggetto beneficiario e procedura utilizzata per l’individuazione;</w:t>
            </w:r>
          </w:p>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color w:val="000000"/>
              </w:rPr>
              <w:t>- Oneri a carico del beneficiario;</w:t>
            </w:r>
          </w:p>
          <w:p w:rsidR="001971D9" w:rsidRPr="00346B53" w:rsidRDefault="001971D9" w:rsidP="009517C6">
            <w:pPr>
              <w:autoSpaceDE w:val="0"/>
              <w:spacing w:after="0" w:line="240" w:lineRule="auto"/>
              <w:jc w:val="both"/>
              <w:rPr>
                <w:rFonts w:ascii="Cambria" w:hAnsi="Cambria" w:cs="Cambria"/>
                <w:color w:val="000000"/>
              </w:rPr>
            </w:pPr>
            <w:r w:rsidRPr="00346B53">
              <w:rPr>
                <w:rFonts w:ascii="Cambria" w:hAnsi="Cambria" w:cs="Cambria"/>
                <w:color w:val="000000"/>
              </w:rPr>
              <w:t>- Durata della concessione.</w:t>
            </w:r>
          </w:p>
        </w:tc>
        <w:tc>
          <w:tcPr>
            <w:tcW w:w="2126" w:type="dxa"/>
          </w:tcPr>
          <w:p w:rsidR="001971D9" w:rsidRPr="00346B53" w:rsidRDefault="001971D9" w:rsidP="009517C6">
            <w:pPr>
              <w:autoSpaceDE w:val="0"/>
              <w:spacing w:after="0" w:line="240" w:lineRule="auto"/>
              <w:jc w:val="both"/>
              <w:rPr>
                <w:rFonts w:ascii="Cambria" w:hAnsi="Cambria" w:cs="Cambria"/>
                <w:color w:val="000000"/>
              </w:rPr>
            </w:pPr>
          </w:p>
        </w:tc>
        <w:tc>
          <w:tcPr>
            <w:tcW w:w="2835" w:type="dxa"/>
          </w:tcPr>
          <w:p w:rsidR="001971D9" w:rsidRPr="00346B53" w:rsidRDefault="001971D9" w:rsidP="009517C6">
            <w:pPr>
              <w:autoSpaceDE w:val="0"/>
              <w:spacing w:after="0" w:line="240" w:lineRule="auto"/>
              <w:jc w:val="both"/>
              <w:rPr>
                <w:rFonts w:ascii="Cambria" w:hAnsi="Cambria" w:cs="Cambria"/>
                <w:color w:val="000000"/>
              </w:rPr>
            </w:pPr>
          </w:p>
        </w:tc>
      </w:tr>
      <w:tr w:rsidR="001971D9" w:rsidRPr="00346B53" w:rsidTr="009517C6">
        <w:trPr>
          <w:gridBefore w:val="1"/>
        </w:trPr>
        <w:tc>
          <w:tcPr>
            <w:tcW w:w="2235" w:type="dxa"/>
          </w:tcPr>
          <w:p w:rsidR="001971D9" w:rsidRPr="00346B53" w:rsidRDefault="001971D9" w:rsidP="009517C6">
            <w:pPr>
              <w:autoSpaceDE w:val="0"/>
              <w:spacing w:after="0" w:line="240" w:lineRule="auto"/>
              <w:jc w:val="both"/>
              <w:rPr>
                <w:rFonts w:ascii="Times New Roman" w:hAnsi="Times New Roman"/>
                <w:color w:val="000000"/>
              </w:rPr>
            </w:pPr>
            <w:r w:rsidRPr="00346B53">
              <w:rPr>
                <w:rFonts w:ascii="Times New Roman" w:hAnsi="Times New Roman"/>
                <w:color w:val="000000"/>
              </w:rPr>
              <w:t>Concessione di loculi</w:t>
            </w:r>
          </w:p>
        </w:tc>
        <w:tc>
          <w:tcPr>
            <w:tcW w:w="2268" w:type="dxa"/>
          </w:tcPr>
          <w:p w:rsidR="001971D9" w:rsidRPr="00346B53" w:rsidRDefault="001971D9" w:rsidP="009517C6">
            <w:pPr>
              <w:autoSpaceDE w:val="0"/>
              <w:spacing w:after="0" w:line="240" w:lineRule="auto"/>
              <w:jc w:val="both"/>
              <w:rPr>
                <w:rFonts w:ascii="Times New Roman" w:hAnsi="Times New Roman"/>
                <w:color w:val="000000"/>
              </w:rPr>
            </w:pPr>
            <w:r w:rsidRPr="00346B53">
              <w:rPr>
                <w:rFonts w:ascii="Times New Roman" w:hAnsi="Times New Roman"/>
                <w:color w:val="000000"/>
              </w:rPr>
              <w:t>Favoritismi e</w:t>
            </w:r>
          </w:p>
          <w:p w:rsidR="001971D9" w:rsidRPr="00346B53" w:rsidRDefault="001971D9" w:rsidP="009517C6">
            <w:pPr>
              <w:autoSpaceDE w:val="0"/>
              <w:spacing w:after="0" w:line="240" w:lineRule="auto"/>
              <w:jc w:val="both"/>
              <w:rPr>
                <w:rFonts w:ascii="Times New Roman" w:hAnsi="Times New Roman"/>
                <w:color w:val="000000"/>
              </w:rPr>
            </w:pPr>
            <w:r w:rsidRPr="00346B53">
              <w:rPr>
                <w:rFonts w:ascii="Times New Roman" w:hAnsi="Times New Roman"/>
                <w:color w:val="000000"/>
              </w:rPr>
              <w:t>Clientelismi</w:t>
            </w:r>
          </w:p>
        </w:tc>
        <w:tc>
          <w:tcPr>
            <w:tcW w:w="4678" w:type="dxa"/>
          </w:tcPr>
          <w:p w:rsidR="001971D9" w:rsidRPr="00346B53" w:rsidRDefault="001971D9" w:rsidP="009517C6">
            <w:pPr>
              <w:autoSpaceDE w:val="0"/>
              <w:spacing w:after="0" w:line="240" w:lineRule="auto"/>
              <w:jc w:val="both"/>
              <w:rPr>
                <w:rFonts w:ascii="Times New Roman" w:hAnsi="Times New Roman"/>
                <w:color w:val="000000"/>
              </w:rPr>
            </w:pPr>
            <w:r w:rsidRPr="00346B53">
              <w:rPr>
                <w:rFonts w:ascii="Times New Roman" w:hAnsi="Times New Roman"/>
                <w:color w:val="000000"/>
              </w:rPr>
              <w:t>- Registro delle concessioni con specificazione:</w:t>
            </w:r>
          </w:p>
          <w:p w:rsidR="001971D9" w:rsidRPr="00346B53" w:rsidRDefault="001971D9" w:rsidP="009517C6">
            <w:pPr>
              <w:autoSpaceDE w:val="0"/>
              <w:spacing w:after="0" w:line="240" w:lineRule="auto"/>
              <w:jc w:val="both"/>
              <w:rPr>
                <w:rFonts w:ascii="Times New Roman" w:hAnsi="Times New Roman"/>
                <w:color w:val="000000"/>
              </w:rPr>
            </w:pPr>
            <w:r w:rsidRPr="00346B53">
              <w:rPr>
                <w:rFonts w:ascii="Times New Roman" w:hAnsi="Times New Roman"/>
                <w:color w:val="000000"/>
              </w:rPr>
              <w:t>a) della data della richiesta e della data della concessione;</w:t>
            </w:r>
          </w:p>
          <w:p w:rsidR="001971D9" w:rsidRPr="00346B53" w:rsidRDefault="001971D9" w:rsidP="009517C6">
            <w:pPr>
              <w:autoSpaceDE w:val="0"/>
              <w:spacing w:after="0" w:line="240" w:lineRule="auto"/>
              <w:jc w:val="both"/>
              <w:rPr>
                <w:rFonts w:ascii="Times New Roman" w:hAnsi="Times New Roman"/>
                <w:color w:val="000000"/>
              </w:rPr>
            </w:pPr>
            <w:r w:rsidRPr="00346B53">
              <w:rPr>
                <w:rFonts w:ascii="Times New Roman" w:hAnsi="Times New Roman"/>
                <w:color w:val="000000"/>
              </w:rPr>
              <w:t>b) ubicazione del loculo dato in concessione;</w:t>
            </w:r>
          </w:p>
          <w:p w:rsidR="001971D9" w:rsidRPr="00346B53" w:rsidRDefault="001971D9" w:rsidP="009517C6">
            <w:pPr>
              <w:autoSpaceDE w:val="0"/>
              <w:spacing w:after="0" w:line="240" w:lineRule="auto"/>
              <w:jc w:val="both"/>
              <w:rPr>
                <w:rFonts w:ascii="Times New Roman" w:hAnsi="Times New Roman"/>
                <w:color w:val="000000"/>
              </w:rPr>
            </w:pPr>
            <w:r w:rsidRPr="00346B53">
              <w:rPr>
                <w:rFonts w:ascii="Times New Roman" w:hAnsi="Times New Roman"/>
                <w:color w:val="000000"/>
              </w:rPr>
              <w:t>c) eventuali modificazioni intervenute nel corso della concessione, con indicazioni della data, delle ragioni e della nuova ubicazione.</w:t>
            </w:r>
          </w:p>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color w:val="000000"/>
              </w:rPr>
              <w:t>- Monitoraggio da parte del Responsabile di Area.</w:t>
            </w:r>
          </w:p>
        </w:tc>
        <w:tc>
          <w:tcPr>
            <w:tcW w:w="2126" w:type="dxa"/>
          </w:tcPr>
          <w:p w:rsidR="001971D9" w:rsidRPr="00346B53" w:rsidRDefault="001971D9" w:rsidP="00412382">
            <w:pPr>
              <w:autoSpaceDE w:val="0"/>
              <w:spacing w:after="0" w:line="240" w:lineRule="auto"/>
              <w:jc w:val="both"/>
              <w:rPr>
                <w:rFonts w:ascii="Times New Roman" w:hAnsi="Times New Roman"/>
                <w:color w:val="000000"/>
              </w:rPr>
            </w:pPr>
            <w:r w:rsidRPr="00346B53">
              <w:rPr>
                <w:rFonts w:ascii="Times New Roman" w:hAnsi="Times New Roman"/>
                <w:color w:val="000000"/>
              </w:rPr>
              <w:t>- Registro delle concessioni con specificazione:</w:t>
            </w:r>
          </w:p>
          <w:p w:rsidR="001971D9" w:rsidRPr="00346B53" w:rsidRDefault="001971D9" w:rsidP="00412382">
            <w:pPr>
              <w:autoSpaceDE w:val="0"/>
              <w:spacing w:after="0" w:line="240" w:lineRule="auto"/>
              <w:jc w:val="both"/>
              <w:rPr>
                <w:rFonts w:ascii="Times New Roman" w:hAnsi="Times New Roman"/>
                <w:color w:val="000000"/>
              </w:rPr>
            </w:pPr>
            <w:r w:rsidRPr="00346B53">
              <w:rPr>
                <w:rFonts w:ascii="Times New Roman" w:hAnsi="Times New Roman"/>
                <w:color w:val="000000"/>
              </w:rPr>
              <w:t>a) della data della richiesta e della data della concessione;</w:t>
            </w:r>
          </w:p>
          <w:p w:rsidR="001971D9" w:rsidRPr="00346B53" w:rsidRDefault="001971D9" w:rsidP="00412382">
            <w:pPr>
              <w:autoSpaceDE w:val="0"/>
              <w:spacing w:after="0" w:line="240" w:lineRule="auto"/>
              <w:jc w:val="both"/>
              <w:rPr>
                <w:rFonts w:ascii="Times New Roman" w:hAnsi="Times New Roman"/>
                <w:color w:val="000000"/>
              </w:rPr>
            </w:pPr>
            <w:r w:rsidRPr="00346B53">
              <w:rPr>
                <w:rFonts w:ascii="Times New Roman" w:hAnsi="Times New Roman"/>
                <w:color w:val="000000"/>
              </w:rPr>
              <w:t>b) ubicazione del loculo dato in concessione;</w:t>
            </w:r>
          </w:p>
          <w:p w:rsidR="001971D9" w:rsidRPr="00346B53" w:rsidRDefault="001971D9" w:rsidP="00412382">
            <w:pPr>
              <w:autoSpaceDE w:val="0"/>
              <w:spacing w:after="0" w:line="240" w:lineRule="auto"/>
              <w:jc w:val="both"/>
              <w:rPr>
                <w:rFonts w:ascii="Times New Roman" w:hAnsi="Times New Roman"/>
                <w:color w:val="000000"/>
              </w:rPr>
            </w:pPr>
            <w:r w:rsidRPr="00346B53">
              <w:rPr>
                <w:rFonts w:ascii="Times New Roman" w:hAnsi="Times New Roman"/>
                <w:color w:val="000000"/>
              </w:rPr>
              <w:t>c) eventuali modificazioni intervenute nel corso della concessione, con indicazioni della data, delle ragioni e della nuova ubicazione.</w:t>
            </w:r>
          </w:p>
          <w:p w:rsidR="001971D9" w:rsidRPr="00346B53" w:rsidRDefault="001971D9" w:rsidP="00412382">
            <w:pPr>
              <w:autoSpaceDE w:val="0"/>
              <w:spacing w:after="0" w:line="240" w:lineRule="auto"/>
              <w:jc w:val="both"/>
              <w:rPr>
                <w:rFonts w:ascii="Times New Roman" w:hAnsi="Times New Roman"/>
                <w:color w:val="000000"/>
              </w:rPr>
            </w:pPr>
            <w:r w:rsidRPr="00346B53">
              <w:rPr>
                <w:rFonts w:ascii="Times New Roman" w:hAnsi="Times New Roman"/>
                <w:color w:val="000000"/>
              </w:rPr>
              <w:t>- Monitoraggio da parte del Responsabile di Area.</w:t>
            </w:r>
          </w:p>
        </w:tc>
        <w:tc>
          <w:tcPr>
            <w:tcW w:w="2835" w:type="dxa"/>
          </w:tcPr>
          <w:p w:rsidR="001971D9" w:rsidRPr="00346B53" w:rsidRDefault="001971D9" w:rsidP="00412382">
            <w:pPr>
              <w:autoSpaceDE w:val="0"/>
              <w:spacing w:after="0" w:line="240" w:lineRule="auto"/>
              <w:jc w:val="both"/>
              <w:rPr>
                <w:rFonts w:ascii="Times New Roman" w:hAnsi="Times New Roman"/>
                <w:color w:val="000000"/>
              </w:rPr>
            </w:pPr>
            <w:r w:rsidRPr="00346B53">
              <w:rPr>
                <w:rFonts w:ascii="Times New Roman" w:hAnsi="Times New Roman"/>
                <w:color w:val="000000"/>
              </w:rPr>
              <w:t>- Registro delle concessioni con specificazione:</w:t>
            </w:r>
          </w:p>
          <w:p w:rsidR="001971D9" w:rsidRPr="00346B53" w:rsidRDefault="001971D9" w:rsidP="00412382">
            <w:pPr>
              <w:autoSpaceDE w:val="0"/>
              <w:spacing w:after="0" w:line="240" w:lineRule="auto"/>
              <w:jc w:val="both"/>
              <w:rPr>
                <w:rFonts w:ascii="Times New Roman" w:hAnsi="Times New Roman"/>
                <w:color w:val="000000"/>
              </w:rPr>
            </w:pPr>
            <w:r w:rsidRPr="00346B53">
              <w:rPr>
                <w:rFonts w:ascii="Times New Roman" w:hAnsi="Times New Roman"/>
                <w:color w:val="000000"/>
              </w:rPr>
              <w:t>a) della data della richiesta e della data della concessione;</w:t>
            </w:r>
          </w:p>
          <w:p w:rsidR="001971D9" w:rsidRPr="00346B53" w:rsidRDefault="001971D9" w:rsidP="00412382">
            <w:pPr>
              <w:autoSpaceDE w:val="0"/>
              <w:spacing w:after="0" w:line="240" w:lineRule="auto"/>
              <w:jc w:val="both"/>
              <w:rPr>
                <w:rFonts w:ascii="Times New Roman" w:hAnsi="Times New Roman"/>
                <w:color w:val="000000"/>
              </w:rPr>
            </w:pPr>
            <w:r w:rsidRPr="00346B53">
              <w:rPr>
                <w:rFonts w:ascii="Times New Roman" w:hAnsi="Times New Roman"/>
                <w:color w:val="000000"/>
              </w:rPr>
              <w:t>b) ubicazione del loculo dato in concessione;</w:t>
            </w:r>
          </w:p>
          <w:p w:rsidR="001971D9" w:rsidRPr="00346B53" w:rsidRDefault="001971D9" w:rsidP="00412382">
            <w:pPr>
              <w:autoSpaceDE w:val="0"/>
              <w:spacing w:after="0" w:line="240" w:lineRule="auto"/>
              <w:jc w:val="both"/>
              <w:rPr>
                <w:rFonts w:ascii="Times New Roman" w:hAnsi="Times New Roman"/>
                <w:color w:val="000000"/>
              </w:rPr>
            </w:pPr>
            <w:r w:rsidRPr="00346B53">
              <w:rPr>
                <w:rFonts w:ascii="Times New Roman" w:hAnsi="Times New Roman"/>
                <w:color w:val="000000"/>
              </w:rPr>
              <w:t>c) eventuali modificazioni intervenute nel corso della concessione, con indicazioni della data, delle ragioni e della nuova ubicazione.</w:t>
            </w:r>
          </w:p>
          <w:p w:rsidR="001971D9" w:rsidRPr="00346B53" w:rsidRDefault="001971D9" w:rsidP="00412382">
            <w:pPr>
              <w:autoSpaceDE w:val="0"/>
              <w:spacing w:after="0" w:line="240" w:lineRule="auto"/>
              <w:jc w:val="both"/>
              <w:rPr>
                <w:rFonts w:ascii="Times New Roman" w:hAnsi="Times New Roman"/>
                <w:color w:val="000000"/>
              </w:rPr>
            </w:pPr>
            <w:r w:rsidRPr="00346B53">
              <w:rPr>
                <w:rFonts w:ascii="Times New Roman" w:hAnsi="Times New Roman"/>
                <w:color w:val="000000"/>
              </w:rPr>
              <w:t>- Monitoraggio da parte del Responsabile di Area.</w:t>
            </w:r>
          </w:p>
        </w:tc>
      </w:tr>
    </w:tbl>
    <w:p w:rsidR="001971D9" w:rsidRPr="001922DD" w:rsidRDefault="001971D9" w:rsidP="000A6305">
      <w:pPr>
        <w:autoSpaceDE w:val="0"/>
        <w:jc w:val="both"/>
        <w:rPr>
          <w:rFonts w:ascii="Times New Roman" w:hAnsi="Times New Roman"/>
          <w:color w:val="000000"/>
        </w:rPr>
      </w:pPr>
    </w:p>
    <w:p w:rsidR="001971D9" w:rsidRPr="001922DD" w:rsidRDefault="001971D9" w:rsidP="000A6305">
      <w:pPr>
        <w:autoSpaceDE w:val="0"/>
        <w:jc w:val="center"/>
        <w:rPr>
          <w:rFonts w:ascii="Times New Roman" w:hAnsi="Times New Roman"/>
          <w:b/>
          <w:color w:val="000000"/>
        </w:rPr>
      </w:pPr>
    </w:p>
    <w:p w:rsidR="001971D9" w:rsidRPr="001922DD" w:rsidRDefault="001971D9" w:rsidP="000A6305">
      <w:pPr>
        <w:autoSpaceDE w:val="0"/>
        <w:jc w:val="center"/>
        <w:rPr>
          <w:rFonts w:ascii="Times New Roman" w:hAnsi="Times New Roman"/>
          <w:b/>
          <w:color w:val="000000"/>
        </w:rPr>
      </w:pPr>
    </w:p>
    <w:p w:rsidR="001971D9" w:rsidRPr="001922DD" w:rsidRDefault="001971D9" w:rsidP="000A6305">
      <w:pPr>
        <w:autoSpaceDE w:val="0"/>
        <w:jc w:val="center"/>
        <w:rPr>
          <w:rFonts w:ascii="Times New Roman" w:hAnsi="Times New Roman"/>
          <w:b/>
          <w:color w:val="000000"/>
        </w:rPr>
      </w:pPr>
      <w:r w:rsidRPr="001922DD">
        <w:rPr>
          <w:rFonts w:ascii="Times New Roman" w:hAnsi="Times New Roman"/>
          <w:b/>
          <w:color w:val="000000"/>
        </w:rPr>
        <w:t>MISURE PER LA PREVENZIONE DEI FENOMENI DI CORRUZIONE</w:t>
      </w:r>
    </w:p>
    <w:p w:rsidR="001971D9" w:rsidRPr="001922DD" w:rsidRDefault="001971D9" w:rsidP="000A6305">
      <w:pPr>
        <w:autoSpaceDE w:val="0"/>
        <w:jc w:val="both"/>
        <w:rPr>
          <w:rFonts w:ascii="Times New Roman" w:hAnsi="Times New Roman"/>
          <w:color w:val="000000"/>
        </w:rPr>
      </w:pPr>
      <w:r w:rsidRPr="001922DD">
        <w:rPr>
          <w:rFonts w:ascii="Times New Roman" w:hAnsi="Times New Roman"/>
          <w:color w:val="000000"/>
        </w:rPr>
        <w:t>SCHEDA 6</w:t>
      </w:r>
    </w:p>
    <w:p w:rsidR="001971D9" w:rsidRPr="001922DD" w:rsidRDefault="001971D9" w:rsidP="000A6305">
      <w:pPr>
        <w:autoSpaceDE w:val="0"/>
        <w:jc w:val="both"/>
        <w:rPr>
          <w:rFonts w:ascii="Times New Roman" w:hAnsi="Times New Roman"/>
          <w:b/>
          <w:bCs/>
          <w:color w:val="000000"/>
        </w:rPr>
      </w:pPr>
      <w:r w:rsidRPr="001922DD">
        <w:rPr>
          <w:rFonts w:ascii="Times New Roman" w:hAnsi="Times New Roman"/>
          <w:b/>
          <w:bCs/>
          <w:color w:val="000000"/>
        </w:rPr>
        <w:t xml:space="preserve">AREA F - CONTRIBUTI </w:t>
      </w:r>
    </w:p>
    <w:p w:rsidR="001971D9" w:rsidRPr="001922DD" w:rsidRDefault="001971D9" w:rsidP="000A6305">
      <w:pPr>
        <w:autoSpaceDE w:val="0"/>
        <w:jc w:val="both"/>
        <w:rPr>
          <w:rFonts w:ascii="Times New Roman" w:hAnsi="Times New Roman"/>
          <w:b/>
          <w:bCs/>
          <w:color w:val="000000"/>
        </w:rPr>
      </w:pPr>
      <w:r w:rsidRPr="001922DD">
        <w:rPr>
          <w:rFonts w:ascii="Times New Roman" w:hAnsi="Times New Roman"/>
          <w:b/>
          <w:bCs/>
          <w:color w:val="000000"/>
        </w:rPr>
        <w:t>AREA G - ACCERTAMENTI TRIBUTARI</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268"/>
        <w:gridCol w:w="4678"/>
        <w:gridCol w:w="2126"/>
        <w:gridCol w:w="2835"/>
      </w:tblGrid>
      <w:tr w:rsidR="001971D9" w:rsidRPr="00346B53" w:rsidTr="0029233E">
        <w:trPr>
          <w:trHeight w:val="649"/>
        </w:trPr>
        <w:tc>
          <w:tcPr>
            <w:tcW w:w="2235" w:type="dxa"/>
            <w:vMerge w:val="restart"/>
            <w:vAlign w:val="center"/>
          </w:tcPr>
          <w:p w:rsidR="001971D9" w:rsidRPr="00346B53" w:rsidRDefault="001971D9" w:rsidP="0029233E">
            <w:pPr>
              <w:autoSpaceDE w:val="0"/>
              <w:spacing w:after="0" w:line="240" w:lineRule="auto"/>
              <w:jc w:val="center"/>
              <w:rPr>
                <w:rFonts w:ascii="Times New Roman" w:hAnsi="Times New Roman"/>
                <w:b/>
                <w:color w:val="000000"/>
              </w:rPr>
            </w:pPr>
            <w:r w:rsidRPr="00346B53">
              <w:rPr>
                <w:rFonts w:ascii="Times New Roman" w:hAnsi="Times New Roman"/>
                <w:b/>
                <w:color w:val="000000"/>
              </w:rPr>
              <w:t>ATTIVITÀ</w:t>
            </w:r>
          </w:p>
          <w:p w:rsidR="001971D9" w:rsidRPr="00346B53" w:rsidRDefault="001971D9" w:rsidP="0029233E">
            <w:pPr>
              <w:autoSpaceDE w:val="0"/>
              <w:spacing w:after="0" w:line="240" w:lineRule="auto"/>
              <w:jc w:val="center"/>
              <w:rPr>
                <w:rFonts w:ascii="Times New Roman" w:hAnsi="Times New Roman"/>
                <w:b/>
                <w:color w:val="000000"/>
              </w:rPr>
            </w:pPr>
            <w:r w:rsidRPr="00346B53">
              <w:rPr>
                <w:rFonts w:ascii="Times New Roman" w:hAnsi="Times New Roman"/>
                <w:b/>
                <w:color w:val="000000"/>
              </w:rPr>
              <w:t>/PROCEDIMENTI</w:t>
            </w:r>
          </w:p>
        </w:tc>
        <w:tc>
          <w:tcPr>
            <w:tcW w:w="2268" w:type="dxa"/>
            <w:vMerge w:val="restart"/>
            <w:vAlign w:val="center"/>
          </w:tcPr>
          <w:p w:rsidR="001971D9" w:rsidRPr="00346B53" w:rsidRDefault="001971D9" w:rsidP="0029233E">
            <w:pPr>
              <w:autoSpaceDE w:val="0"/>
              <w:spacing w:after="0" w:line="240" w:lineRule="auto"/>
              <w:jc w:val="center"/>
              <w:rPr>
                <w:rFonts w:ascii="Times New Roman" w:hAnsi="Times New Roman"/>
                <w:b/>
                <w:color w:val="000000"/>
              </w:rPr>
            </w:pPr>
            <w:r w:rsidRPr="00346B53">
              <w:rPr>
                <w:rFonts w:ascii="Times New Roman" w:hAnsi="Times New Roman"/>
                <w:b/>
                <w:color w:val="000000"/>
              </w:rPr>
              <w:t>RISCHIO SPECIFICO</w:t>
            </w:r>
          </w:p>
          <w:p w:rsidR="001971D9" w:rsidRPr="00346B53" w:rsidRDefault="001971D9" w:rsidP="0029233E">
            <w:pPr>
              <w:autoSpaceDE w:val="0"/>
              <w:spacing w:after="0" w:line="240" w:lineRule="auto"/>
              <w:jc w:val="center"/>
              <w:rPr>
                <w:rFonts w:ascii="Times New Roman" w:hAnsi="Times New Roman"/>
                <w:color w:val="000000"/>
              </w:rPr>
            </w:pPr>
            <w:r w:rsidRPr="00346B53">
              <w:rPr>
                <w:rFonts w:ascii="Times New Roman" w:hAnsi="Times New Roman"/>
                <w:b/>
                <w:color w:val="000000"/>
              </w:rPr>
              <w:t>DA PREVENIRE</w:t>
            </w:r>
          </w:p>
        </w:tc>
        <w:tc>
          <w:tcPr>
            <w:tcW w:w="9639" w:type="dxa"/>
            <w:gridSpan w:val="3"/>
            <w:vAlign w:val="center"/>
          </w:tcPr>
          <w:p w:rsidR="001971D9" w:rsidRPr="00346B53" w:rsidRDefault="001971D9" w:rsidP="0029233E">
            <w:pPr>
              <w:autoSpaceDE w:val="0"/>
              <w:spacing w:after="0" w:line="240" w:lineRule="auto"/>
              <w:jc w:val="center"/>
              <w:rPr>
                <w:rFonts w:ascii="Times New Roman" w:hAnsi="Times New Roman"/>
                <w:b/>
                <w:color w:val="000000"/>
              </w:rPr>
            </w:pPr>
            <w:r w:rsidRPr="00346B53">
              <w:rPr>
                <w:rFonts w:ascii="Times New Roman" w:hAnsi="Times New Roman"/>
                <w:b/>
                <w:color w:val="000000"/>
              </w:rPr>
              <w:t>MISURE DI PREVENZIONE</w:t>
            </w:r>
          </w:p>
        </w:tc>
      </w:tr>
      <w:tr w:rsidR="001971D9" w:rsidRPr="00346B53" w:rsidTr="0029233E">
        <w:trPr>
          <w:trHeight w:val="843"/>
        </w:trPr>
        <w:tc>
          <w:tcPr>
            <w:tcW w:w="2235" w:type="dxa"/>
            <w:vMerge/>
          </w:tcPr>
          <w:p w:rsidR="001971D9" w:rsidRPr="00346B53" w:rsidRDefault="001971D9" w:rsidP="0029233E">
            <w:pPr>
              <w:autoSpaceDE w:val="0"/>
              <w:spacing w:after="0" w:line="240" w:lineRule="auto"/>
              <w:jc w:val="both"/>
              <w:rPr>
                <w:rFonts w:ascii="Times New Roman" w:hAnsi="Times New Roman"/>
                <w:color w:val="000000"/>
              </w:rPr>
            </w:pPr>
          </w:p>
        </w:tc>
        <w:tc>
          <w:tcPr>
            <w:tcW w:w="2268" w:type="dxa"/>
            <w:vMerge/>
          </w:tcPr>
          <w:p w:rsidR="001971D9" w:rsidRPr="00346B53" w:rsidRDefault="001971D9" w:rsidP="0029233E">
            <w:pPr>
              <w:autoSpaceDE w:val="0"/>
              <w:spacing w:after="0" w:line="240" w:lineRule="auto"/>
              <w:jc w:val="both"/>
              <w:rPr>
                <w:rFonts w:ascii="Times New Roman" w:hAnsi="Times New Roman"/>
                <w:color w:val="000000"/>
              </w:rPr>
            </w:pPr>
          </w:p>
        </w:tc>
        <w:tc>
          <w:tcPr>
            <w:tcW w:w="4678" w:type="dxa"/>
          </w:tcPr>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b/>
                <w:color w:val="000000"/>
              </w:rPr>
              <w:t>Anno 201</w:t>
            </w:r>
            <w:r>
              <w:rPr>
                <w:rFonts w:ascii="Times New Roman" w:hAnsi="Times New Roman"/>
                <w:b/>
                <w:color w:val="000000"/>
              </w:rPr>
              <w:t>5</w:t>
            </w:r>
          </w:p>
        </w:tc>
        <w:tc>
          <w:tcPr>
            <w:tcW w:w="2126" w:type="dxa"/>
          </w:tcPr>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b/>
                <w:color w:val="000000"/>
              </w:rPr>
              <w:t>Anno 201</w:t>
            </w:r>
            <w:r>
              <w:rPr>
                <w:rFonts w:ascii="Times New Roman" w:hAnsi="Times New Roman"/>
                <w:b/>
                <w:color w:val="000000"/>
              </w:rPr>
              <w:t>6</w:t>
            </w:r>
          </w:p>
        </w:tc>
        <w:tc>
          <w:tcPr>
            <w:tcW w:w="2835" w:type="dxa"/>
          </w:tcPr>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b/>
                <w:color w:val="000000"/>
              </w:rPr>
              <w:t>Anno 201</w:t>
            </w:r>
            <w:r>
              <w:rPr>
                <w:rFonts w:ascii="Times New Roman" w:hAnsi="Times New Roman"/>
                <w:b/>
                <w:color w:val="000000"/>
              </w:rPr>
              <w:t>7</w:t>
            </w:r>
          </w:p>
        </w:tc>
      </w:tr>
      <w:tr w:rsidR="001971D9" w:rsidRPr="00346B53" w:rsidTr="007654C6">
        <w:trPr>
          <w:trHeight w:val="698"/>
        </w:trPr>
        <w:tc>
          <w:tcPr>
            <w:tcW w:w="2235" w:type="dxa"/>
          </w:tcPr>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color w:val="000000"/>
              </w:rPr>
              <w:t>Erogazione di sovvenzioni, contributi, sussidi finanziari, nonché di attribuzione di vantaggi economici di qualunque genere a persone ed enti pubblici e privati.</w:t>
            </w:r>
          </w:p>
        </w:tc>
        <w:tc>
          <w:tcPr>
            <w:tcW w:w="2268" w:type="dxa"/>
          </w:tcPr>
          <w:p w:rsidR="001971D9" w:rsidRPr="00346B53" w:rsidRDefault="001971D9" w:rsidP="001872C0">
            <w:pPr>
              <w:pStyle w:val="ListParagraph"/>
              <w:numPr>
                <w:ilvl w:val="0"/>
                <w:numId w:val="2"/>
              </w:numPr>
              <w:autoSpaceDE w:val="0"/>
              <w:spacing w:after="0" w:line="240" w:lineRule="auto"/>
              <w:jc w:val="both"/>
              <w:rPr>
                <w:rFonts w:ascii="Times New Roman" w:hAnsi="Times New Roman"/>
                <w:color w:val="000000"/>
              </w:rPr>
            </w:pPr>
            <w:r w:rsidRPr="00346B53">
              <w:rPr>
                <w:rFonts w:ascii="Times New Roman" w:hAnsi="Times New Roman"/>
                <w:color w:val="000000"/>
              </w:rPr>
              <w:t>Riconoscimento indebito di sovvenzioni, contributi, sussidi o altri vantaggi economici a cittadini non in possesso dei requisiti di legge al fine di agevolare determinati soggetti;</w:t>
            </w:r>
          </w:p>
          <w:p w:rsidR="001971D9" w:rsidRPr="00346B53" w:rsidRDefault="001971D9" w:rsidP="001872C0">
            <w:pPr>
              <w:pStyle w:val="ListParagraph"/>
              <w:numPr>
                <w:ilvl w:val="0"/>
                <w:numId w:val="2"/>
              </w:numPr>
              <w:autoSpaceDE w:val="0"/>
              <w:spacing w:after="0" w:line="240" w:lineRule="auto"/>
              <w:jc w:val="both"/>
              <w:rPr>
                <w:rFonts w:ascii="Times New Roman" w:hAnsi="Times New Roman"/>
                <w:color w:val="000000"/>
              </w:rPr>
            </w:pPr>
            <w:r w:rsidRPr="00346B53">
              <w:rPr>
                <w:rFonts w:ascii="Times New Roman" w:hAnsi="Times New Roman"/>
                <w:color w:val="000000"/>
              </w:rPr>
              <w:t>Uso di falsa documentazione per agevolare taluni soggetti nell’accesso ai vari benefici;</w:t>
            </w:r>
          </w:p>
        </w:tc>
        <w:tc>
          <w:tcPr>
            <w:tcW w:w="4678" w:type="dxa"/>
          </w:tcPr>
          <w:p w:rsidR="001971D9" w:rsidRPr="00346B53" w:rsidRDefault="001971D9" w:rsidP="00D73F85">
            <w:pPr>
              <w:pStyle w:val="ListParagraph"/>
              <w:numPr>
                <w:ilvl w:val="0"/>
                <w:numId w:val="2"/>
              </w:numPr>
              <w:autoSpaceDE w:val="0"/>
              <w:spacing w:after="0" w:line="240" w:lineRule="auto"/>
              <w:jc w:val="both"/>
              <w:rPr>
                <w:rFonts w:ascii="Times New Roman" w:hAnsi="Times New Roman"/>
                <w:color w:val="000000"/>
              </w:rPr>
            </w:pPr>
            <w:r w:rsidRPr="00346B53">
              <w:rPr>
                <w:rFonts w:ascii="Times New Roman" w:hAnsi="Times New Roman"/>
                <w:color w:val="000000"/>
              </w:rPr>
              <w:t>Rispetto regolamentazione comunale di settore;</w:t>
            </w:r>
          </w:p>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color w:val="000000"/>
              </w:rPr>
              <w:t>- Pubblicazione sul sito internet dell’ente degli atti di concessione di sovvenzioni,contributi, sussidi ed ausili finanziari e per  l'attribuzione di vantaggi economici di qualunque genere a persone ed enti pubblici e privati, indicante le seguenti informazioni:</w:t>
            </w:r>
          </w:p>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color w:val="000000"/>
              </w:rPr>
              <w:t>a) nome dell'impresa o dell'ente e i rispettivi dati fiscali o il nome di altro soggetto beneficiario;</w:t>
            </w:r>
          </w:p>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color w:val="000000"/>
              </w:rPr>
              <w:t>b) l'importo del vantaggio economico corrisposto;</w:t>
            </w:r>
          </w:p>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color w:val="000000"/>
              </w:rPr>
              <w:t>c) la norma o il titolo a base dell'attribuzione;</w:t>
            </w:r>
          </w:p>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color w:val="000000"/>
              </w:rPr>
              <w:t>d) l'ufficio e il funzionario o dirigente responsabile del relativo procedimento amministrativo;</w:t>
            </w:r>
          </w:p>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color w:val="000000"/>
              </w:rPr>
              <w:t>e) la modalità seguita per l'individuazione del beneficiario;</w:t>
            </w:r>
          </w:p>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color w:val="000000"/>
              </w:rPr>
              <w:t>f) il link al progetto selezionato e al curriculum del soggetto incaricato.</w:t>
            </w:r>
          </w:p>
          <w:p w:rsidR="001971D9" w:rsidRPr="00346B53" w:rsidRDefault="001971D9" w:rsidP="0029233E">
            <w:pPr>
              <w:autoSpaceDE w:val="0"/>
              <w:spacing w:after="0" w:line="240" w:lineRule="auto"/>
              <w:jc w:val="both"/>
              <w:rPr>
                <w:rFonts w:ascii="Times New Roman" w:hAnsi="Times New Roman"/>
              </w:rPr>
            </w:pPr>
            <w:r w:rsidRPr="00346B53">
              <w:rPr>
                <w:rFonts w:ascii="Times New Roman" w:hAnsi="Times New Roman"/>
                <w:color w:val="000000"/>
              </w:rPr>
              <w:t xml:space="preserve">- </w:t>
            </w:r>
            <w:r w:rsidRPr="00346B53">
              <w:rPr>
                <w:rFonts w:ascii="Times New Roman" w:hAnsi="Times New Roman"/>
              </w:rPr>
              <w:t>Controlli a campione, di concerto con l'Agenzia delle Entrate e avvalendosi della collaborazione della Guardia di Finanza,  tramite l'inoltro delle istanze via email , al fine di accertare la veridicità delle certificazioni ISE presentate dagli utenti</w:t>
            </w:r>
          </w:p>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rPr>
              <w:t>- Sospendere l'erogazione dei contributi nei 30 gg antecedenti e successivi alla data delle consultazioni elettorali politiche, regionali ed amministrative</w:t>
            </w:r>
          </w:p>
          <w:p w:rsidR="001971D9" w:rsidRPr="00346B53" w:rsidRDefault="001971D9" w:rsidP="0029233E">
            <w:pPr>
              <w:autoSpaceDE w:val="0"/>
              <w:spacing w:after="0" w:line="240" w:lineRule="auto"/>
              <w:jc w:val="both"/>
              <w:rPr>
                <w:rFonts w:ascii="Times New Roman" w:hAnsi="Times New Roman"/>
                <w:color w:val="000000"/>
              </w:rPr>
            </w:pPr>
          </w:p>
          <w:p w:rsidR="001971D9" w:rsidRPr="00346B53" w:rsidRDefault="001971D9" w:rsidP="00D73F85">
            <w:pPr>
              <w:pStyle w:val="ListParagraph"/>
              <w:autoSpaceDE w:val="0"/>
              <w:spacing w:after="0" w:line="240" w:lineRule="auto"/>
              <w:jc w:val="both"/>
              <w:rPr>
                <w:rFonts w:ascii="Times New Roman" w:hAnsi="Times New Roman"/>
                <w:color w:val="000000"/>
              </w:rPr>
            </w:pPr>
          </w:p>
        </w:tc>
        <w:tc>
          <w:tcPr>
            <w:tcW w:w="2126" w:type="dxa"/>
          </w:tcPr>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Pubblicazione sul sito internet dell’ente degli atti di concessione di sovvenzioni,contributi, sussidi ed ausili finanziari e per  l'attribuzione di vantaggi economici di qualunque genere a persone ed enti pubblici e privati, indicante le seguenti informazioni:</w:t>
            </w:r>
          </w:p>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a) nome dell'impresa o dell'ente e i rispettivi dati fiscali o il nome di altro soggetto beneficiario;</w:t>
            </w:r>
          </w:p>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b) l'importo del vantaggio economico corrisposto;</w:t>
            </w:r>
          </w:p>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c) la norma o il titolo a base dell'attribuzione;</w:t>
            </w:r>
          </w:p>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d) l'ufficio e il funzionario o dirigente responsabile del relativo procedimento amministrativo;</w:t>
            </w:r>
          </w:p>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e) la modalità seguita per l'individuazione del beneficiario;</w:t>
            </w:r>
          </w:p>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f) il link al progetto selezionato e al curriculum del soggetto incaricato.</w:t>
            </w:r>
          </w:p>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 xml:space="preserve">- </w:t>
            </w:r>
            <w:r w:rsidRPr="00346B53">
              <w:rPr>
                <w:rFonts w:ascii="Times New Roman" w:hAnsi="Times New Roman"/>
              </w:rPr>
              <w:t>Sospendere l'erogazione dei contributi nei 30 gg antecedenti e successivi alla data delle consultazioni elettorali politiche, regionali ed amministrative</w:t>
            </w:r>
          </w:p>
        </w:tc>
        <w:tc>
          <w:tcPr>
            <w:tcW w:w="2835" w:type="dxa"/>
          </w:tcPr>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Pubblicazione sul sito internet dell’ente degli atti di concessione di sovvenzioni,contributi, sussidi ed ausili finanziari e per  l'attribuzione di vantaggi economici di qualunque genere a persone ed enti pubblici e privati, indicante le seguenti informazioni:</w:t>
            </w:r>
          </w:p>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a) nome dell'impresa o dell'ente e i rispettivi dati fiscali o il nome di altro soggetto beneficiario;</w:t>
            </w:r>
          </w:p>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b) l'importo del vantaggio economico corrisposto;</w:t>
            </w:r>
          </w:p>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c) la norma o il titolo a base dell'attribuzione;</w:t>
            </w:r>
          </w:p>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d) l'ufficio e il funzionario o dirigente responsabile del relativo procedimento amministrativo;</w:t>
            </w:r>
          </w:p>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e) la modalità seguita per l'individuazione del beneficiario;</w:t>
            </w:r>
          </w:p>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f) il link al progetto selezionato e al curriculum del soggetto incaricato.</w:t>
            </w:r>
          </w:p>
          <w:p w:rsidR="001971D9" w:rsidRPr="00346B53" w:rsidRDefault="001971D9" w:rsidP="001872C0">
            <w:pPr>
              <w:autoSpaceDE w:val="0"/>
              <w:spacing w:after="0" w:line="240" w:lineRule="auto"/>
              <w:jc w:val="both"/>
              <w:rPr>
                <w:rFonts w:ascii="Times New Roman" w:hAnsi="Times New Roman"/>
                <w:color w:val="000000"/>
              </w:rPr>
            </w:pPr>
            <w:r w:rsidRPr="00346B53">
              <w:rPr>
                <w:rFonts w:ascii="Times New Roman" w:hAnsi="Times New Roman"/>
                <w:color w:val="000000"/>
              </w:rPr>
              <w:t xml:space="preserve">- </w:t>
            </w:r>
            <w:r w:rsidRPr="00346B53">
              <w:rPr>
                <w:rFonts w:ascii="Times New Roman" w:hAnsi="Times New Roman"/>
              </w:rPr>
              <w:t>Sospendere l'erogazione dei contributi nei 30 gg antecedenti e successivi alla data delle consultazioni elettorali politiche, regionali ed amministrative</w:t>
            </w:r>
          </w:p>
        </w:tc>
      </w:tr>
      <w:tr w:rsidR="001971D9" w:rsidRPr="00346B53" w:rsidTr="008656AE">
        <w:trPr>
          <w:trHeight w:val="2962"/>
        </w:trPr>
        <w:tc>
          <w:tcPr>
            <w:tcW w:w="2235" w:type="dxa"/>
          </w:tcPr>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color w:val="000000"/>
              </w:rPr>
              <w:t xml:space="preserve">Attività di accertamento di tributi locali </w:t>
            </w:r>
          </w:p>
        </w:tc>
        <w:tc>
          <w:tcPr>
            <w:tcW w:w="2268" w:type="dxa"/>
          </w:tcPr>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color w:val="000000"/>
              </w:rPr>
              <w:t>Clientelismi e favoritismi</w:t>
            </w:r>
          </w:p>
        </w:tc>
        <w:tc>
          <w:tcPr>
            <w:tcW w:w="4678" w:type="dxa"/>
          </w:tcPr>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color w:val="000000"/>
              </w:rPr>
              <w:t>Report annuale al Responsabile anticorruzione avente ad oggetto:</w:t>
            </w:r>
          </w:p>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color w:val="000000"/>
              </w:rPr>
              <w:t>- dati relativi all’attività svolta (numero accertamenti, somma accertata per ogni annualità d’imposta, somma riscossa per ogni annualità d’imposta, giustificazione sommaria degli scostamenti);</w:t>
            </w:r>
          </w:p>
          <w:p w:rsidR="001971D9" w:rsidRPr="00346B53" w:rsidRDefault="001971D9" w:rsidP="0029233E">
            <w:pPr>
              <w:autoSpaceDE w:val="0"/>
              <w:spacing w:after="0" w:line="240" w:lineRule="auto"/>
              <w:jc w:val="both"/>
              <w:rPr>
                <w:rFonts w:ascii="Times New Roman" w:hAnsi="Times New Roman"/>
                <w:color w:val="000000"/>
              </w:rPr>
            </w:pPr>
            <w:r w:rsidRPr="00346B53">
              <w:rPr>
                <w:rFonts w:ascii="Times New Roman" w:hAnsi="Times New Roman"/>
                <w:color w:val="000000"/>
              </w:rPr>
              <w:t>- indicazione dei ricorsi pervenuti;</w:t>
            </w:r>
          </w:p>
          <w:p w:rsidR="001971D9" w:rsidRPr="00346B53" w:rsidRDefault="001971D9" w:rsidP="008656AE">
            <w:pPr>
              <w:autoSpaceDE w:val="0"/>
              <w:spacing w:after="0" w:line="240" w:lineRule="auto"/>
              <w:jc w:val="both"/>
              <w:rPr>
                <w:rFonts w:ascii="Times New Roman" w:hAnsi="Times New Roman"/>
                <w:color w:val="000000"/>
              </w:rPr>
            </w:pPr>
            <w:r w:rsidRPr="00346B53">
              <w:rPr>
                <w:rFonts w:ascii="Times New Roman" w:hAnsi="Times New Roman"/>
                <w:color w:val="000000"/>
              </w:rPr>
              <w:t>- indicazione degli annullamenti in autotutela, degli sgravi, e del numero ed entità dei rimborsi.</w:t>
            </w:r>
          </w:p>
        </w:tc>
        <w:tc>
          <w:tcPr>
            <w:tcW w:w="2126" w:type="dxa"/>
          </w:tcPr>
          <w:p w:rsidR="001971D9" w:rsidRPr="00346B53" w:rsidRDefault="001971D9" w:rsidP="0029233E">
            <w:pPr>
              <w:autoSpaceDE w:val="0"/>
              <w:spacing w:after="0" w:line="240" w:lineRule="auto"/>
              <w:jc w:val="both"/>
              <w:rPr>
                <w:rFonts w:ascii="Times New Roman" w:hAnsi="Times New Roman"/>
                <w:color w:val="000000"/>
              </w:rPr>
            </w:pPr>
          </w:p>
        </w:tc>
        <w:tc>
          <w:tcPr>
            <w:tcW w:w="2835" w:type="dxa"/>
          </w:tcPr>
          <w:p w:rsidR="001971D9" w:rsidRPr="00346B53" w:rsidRDefault="001971D9" w:rsidP="0029233E">
            <w:pPr>
              <w:autoSpaceDE w:val="0"/>
              <w:spacing w:after="0" w:line="240" w:lineRule="auto"/>
              <w:jc w:val="both"/>
              <w:rPr>
                <w:rFonts w:ascii="Times New Roman" w:hAnsi="Times New Roman"/>
                <w:color w:val="000000"/>
              </w:rPr>
            </w:pPr>
          </w:p>
        </w:tc>
      </w:tr>
    </w:tbl>
    <w:p w:rsidR="001971D9" w:rsidRPr="001922DD" w:rsidRDefault="001971D9" w:rsidP="000A6305">
      <w:pPr>
        <w:autoSpaceDE w:val="0"/>
        <w:jc w:val="both"/>
        <w:rPr>
          <w:rFonts w:ascii="Times New Roman" w:hAnsi="Times New Roman"/>
          <w:b/>
          <w:bCs/>
          <w:color w:val="000000"/>
        </w:rPr>
      </w:pPr>
    </w:p>
    <w:p w:rsidR="001971D9" w:rsidRPr="001922DD" w:rsidRDefault="001971D9" w:rsidP="000A6305">
      <w:pPr>
        <w:autoSpaceDE w:val="0"/>
        <w:jc w:val="center"/>
        <w:rPr>
          <w:rFonts w:ascii="Times New Roman" w:hAnsi="Times New Roman"/>
          <w:b/>
          <w:color w:val="000000"/>
        </w:rPr>
      </w:pPr>
    </w:p>
    <w:p w:rsidR="001971D9" w:rsidRPr="001922DD" w:rsidRDefault="001971D9" w:rsidP="000A6305">
      <w:pPr>
        <w:autoSpaceDE w:val="0"/>
        <w:jc w:val="center"/>
        <w:rPr>
          <w:rFonts w:ascii="Times New Roman" w:hAnsi="Times New Roman"/>
          <w:b/>
          <w:color w:val="000000"/>
        </w:rPr>
      </w:pPr>
    </w:p>
    <w:p w:rsidR="001971D9" w:rsidRPr="001922DD" w:rsidRDefault="001971D9" w:rsidP="000A6305">
      <w:pPr>
        <w:autoSpaceDE w:val="0"/>
        <w:jc w:val="center"/>
        <w:rPr>
          <w:rFonts w:ascii="Times New Roman" w:hAnsi="Times New Roman"/>
          <w:b/>
          <w:color w:val="000000"/>
        </w:rPr>
      </w:pPr>
    </w:p>
    <w:p w:rsidR="001971D9" w:rsidRPr="001922DD" w:rsidRDefault="001971D9" w:rsidP="000A6305">
      <w:pPr>
        <w:autoSpaceDE w:val="0"/>
        <w:jc w:val="center"/>
        <w:rPr>
          <w:rFonts w:ascii="Times New Roman" w:hAnsi="Times New Roman"/>
          <w:b/>
          <w:color w:val="000000"/>
        </w:rPr>
      </w:pPr>
    </w:p>
    <w:p w:rsidR="001971D9" w:rsidRPr="001922DD" w:rsidRDefault="001971D9" w:rsidP="000A6305">
      <w:pPr>
        <w:autoSpaceDE w:val="0"/>
        <w:jc w:val="center"/>
        <w:rPr>
          <w:rFonts w:ascii="Times New Roman" w:hAnsi="Times New Roman"/>
          <w:b/>
          <w:color w:val="000000"/>
        </w:rPr>
      </w:pPr>
    </w:p>
    <w:p w:rsidR="001971D9" w:rsidRPr="001922DD" w:rsidRDefault="001971D9" w:rsidP="000A6305">
      <w:pPr>
        <w:autoSpaceDE w:val="0"/>
        <w:jc w:val="center"/>
        <w:rPr>
          <w:rFonts w:ascii="Times New Roman" w:hAnsi="Times New Roman"/>
          <w:b/>
          <w:color w:val="000000"/>
        </w:rPr>
      </w:pPr>
    </w:p>
    <w:p w:rsidR="001971D9" w:rsidRDefault="001971D9" w:rsidP="000A6305">
      <w:pPr>
        <w:autoSpaceDE w:val="0"/>
        <w:jc w:val="center"/>
        <w:rPr>
          <w:rFonts w:ascii="Times New Roman" w:hAnsi="Times New Roman"/>
          <w:b/>
          <w:color w:val="000000"/>
        </w:rPr>
      </w:pPr>
    </w:p>
    <w:p w:rsidR="001971D9" w:rsidRDefault="001971D9" w:rsidP="000A6305">
      <w:pPr>
        <w:autoSpaceDE w:val="0"/>
        <w:jc w:val="center"/>
        <w:rPr>
          <w:rFonts w:ascii="Times New Roman" w:hAnsi="Times New Roman"/>
          <w:b/>
          <w:color w:val="000000"/>
        </w:rPr>
      </w:pPr>
    </w:p>
    <w:p w:rsidR="001971D9" w:rsidRDefault="001971D9" w:rsidP="000A6305">
      <w:pPr>
        <w:autoSpaceDE w:val="0"/>
        <w:jc w:val="center"/>
        <w:rPr>
          <w:rFonts w:ascii="Times New Roman" w:hAnsi="Times New Roman"/>
          <w:b/>
          <w:color w:val="000000"/>
        </w:rPr>
      </w:pPr>
    </w:p>
    <w:p w:rsidR="001971D9" w:rsidRDefault="001971D9" w:rsidP="000A6305">
      <w:pPr>
        <w:autoSpaceDE w:val="0"/>
        <w:jc w:val="center"/>
        <w:rPr>
          <w:rFonts w:ascii="Times New Roman" w:hAnsi="Times New Roman"/>
          <w:b/>
          <w:color w:val="000000"/>
        </w:rPr>
      </w:pPr>
    </w:p>
    <w:p w:rsidR="001971D9" w:rsidRPr="001922DD" w:rsidRDefault="001971D9" w:rsidP="000A6305">
      <w:pPr>
        <w:autoSpaceDE w:val="0"/>
        <w:jc w:val="center"/>
        <w:rPr>
          <w:rFonts w:ascii="Times New Roman" w:hAnsi="Times New Roman"/>
          <w:b/>
          <w:color w:val="000000"/>
        </w:rPr>
      </w:pPr>
    </w:p>
    <w:p w:rsidR="001971D9" w:rsidRPr="001922DD" w:rsidRDefault="001971D9" w:rsidP="000A6305">
      <w:pPr>
        <w:autoSpaceDE w:val="0"/>
        <w:jc w:val="center"/>
        <w:rPr>
          <w:rFonts w:ascii="Times New Roman" w:hAnsi="Times New Roman"/>
          <w:b/>
          <w:color w:val="000000"/>
        </w:rPr>
      </w:pPr>
    </w:p>
    <w:p w:rsidR="001971D9" w:rsidRPr="001922DD" w:rsidRDefault="001971D9" w:rsidP="000A6305">
      <w:pPr>
        <w:autoSpaceDE w:val="0"/>
        <w:jc w:val="center"/>
        <w:rPr>
          <w:rFonts w:ascii="Times New Roman" w:hAnsi="Times New Roman"/>
          <w:b/>
          <w:color w:val="000000"/>
        </w:rPr>
      </w:pPr>
      <w:r w:rsidRPr="001922DD">
        <w:rPr>
          <w:rFonts w:ascii="Times New Roman" w:hAnsi="Times New Roman"/>
          <w:b/>
          <w:color w:val="000000"/>
        </w:rPr>
        <w:t>MISURE PER LA PREVENZIONE DEI FENOMENI DI CORRUZIONE</w:t>
      </w:r>
    </w:p>
    <w:p w:rsidR="001971D9" w:rsidRPr="001922DD" w:rsidRDefault="001971D9" w:rsidP="000A6305">
      <w:pPr>
        <w:autoSpaceDE w:val="0"/>
        <w:jc w:val="both"/>
        <w:rPr>
          <w:rFonts w:ascii="Times New Roman" w:hAnsi="Times New Roman"/>
          <w:color w:val="000000"/>
        </w:rPr>
      </w:pPr>
      <w:r w:rsidRPr="001922DD">
        <w:rPr>
          <w:rFonts w:ascii="Times New Roman" w:hAnsi="Times New Roman"/>
          <w:color w:val="000000"/>
        </w:rPr>
        <w:t>SCHEDA 7</w:t>
      </w:r>
    </w:p>
    <w:p w:rsidR="001971D9" w:rsidRPr="001922DD" w:rsidRDefault="001971D9" w:rsidP="00FF1EE4">
      <w:pPr>
        <w:autoSpaceDE w:val="0"/>
        <w:jc w:val="both"/>
        <w:rPr>
          <w:rFonts w:ascii="Times New Roman" w:hAnsi="Times New Roman"/>
          <w:b/>
          <w:color w:val="000000"/>
        </w:rPr>
      </w:pPr>
      <w:r w:rsidRPr="001922DD">
        <w:rPr>
          <w:rFonts w:ascii="Times New Roman" w:hAnsi="Times New Roman"/>
          <w:b/>
          <w:color w:val="000000"/>
        </w:rPr>
        <w:t>AREA H – POLIZIA LOCALE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268"/>
        <w:gridCol w:w="4678"/>
        <w:gridCol w:w="2126"/>
        <w:gridCol w:w="2835"/>
      </w:tblGrid>
      <w:tr w:rsidR="001971D9" w:rsidRPr="00346B53" w:rsidTr="008656AE">
        <w:trPr>
          <w:trHeight w:val="649"/>
        </w:trPr>
        <w:tc>
          <w:tcPr>
            <w:tcW w:w="2235" w:type="dxa"/>
            <w:vMerge w:val="restart"/>
            <w:vAlign w:val="center"/>
          </w:tcPr>
          <w:p w:rsidR="001971D9" w:rsidRPr="00346B53" w:rsidRDefault="001971D9" w:rsidP="008656AE">
            <w:pPr>
              <w:autoSpaceDE w:val="0"/>
              <w:spacing w:after="0" w:line="240" w:lineRule="auto"/>
              <w:jc w:val="center"/>
              <w:rPr>
                <w:rFonts w:ascii="Times New Roman" w:hAnsi="Times New Roman"/>
                <w:b/>
                <w:color w:val="000000"/>
              </w:rPr>
            </w:pPr>
            <w:r w:rsidRPr="00346B53">
              <w:rPr>
                <w:rFonts w:ascii="Times New Roman" w:hAnsi="Times New Roman"/>
                <w:b/>
                <w:color w:val="000000"/>
              </w:rPr>
              <w:t>ATTIVITÀ</w:t>
            </w:r>
          </w:p>
          <w:p w:rsidR="001971D9" w:rsidRPr="00346B53" w:rsidRDefault="001971D9" w:rsidP="008656AE">
            <w:pPr>
              <w:autoSpaceDE w:val="0"/>
              <w:spacing w:after="0" w:line="240" w:lineRule="auto"/>
              <w:jc w:val="center"/>
              <w:rPr>
                <w:rFonts w:ascii="Times New Roman" w:hAnsi="Times New Roman"/>
                <w:b/>
                <w:color w:val="000000"/>
              </w:rPr>
            </w:pPr>
            <w:r w:rsidRPr="00346B53">
              <w:rPr>
                <w:rFonts w:ascii="Times New Roman" w:hAnsi="Times New Roman"/>
                <w:b/>
                <w:color w:val="000000"/>
              </w:rPr>
              <w:t>/PROCEDIMENTI</w:t>
            </w:r>
          </w:p>
        </w:tc>
        <w:tc>
          <w:tcPr>
            <w:tcW w:w="2268" w:type="dxa"/>
            <w:vMerge w:val="restart"/>
            <w:vAlign w:val="center"/>
          </w:tcPr>
          <w:p w:rsidR="001971D9" w:rsidRPr="00346B53" w:rsidRDefault="001971D9" w:rsidP="008656AE">
            <w:pPr>
              <w:autoSpaceDE w:val="0"/>
              <w:spacing w:after="0" w:line="240" w:lineRule="auto"/>
              <w:jc w:val="center"/>
              <w:rPr>
                <w:rFonts w:ascii="Times New Roman" w:hAnsi="Times New Roman"/>
                <w:b/>
                <w:color w:val="000000"/>
              </w:rPr>
            </w:pPr>
            <w:r w:rsidRPr="00346B53">
              <w:rPr>
                <w:rFonts w:ascii="Times New Roman" w:hAnsi="Times New Roman"/>
                <w:b/>
                <w:color w:val="000000"/>
              </w:rPr>
              <w:t>RISCHIO SPECIFICO</w:t>
            </w:r>
          </w:p>
          <w:p w:rsidR="001971D9" w:rsidRPr="00346B53" w:rsidRDefault="001971D9" w:rsidP="008656AE">
            <w:pPr>
              <w:autoSpaceDE w:val="0"/>
              <w:spacing w:after="0" w:line="240" w:lineRule="auto"/>
              <w:jc w:val="center"/>
              <w:rPr>
                <w:rFonts w:ascii="Times New Roman" w:hAnsi="Times New Roman"/>
                <w:color w:val="000000"/>
              </w:rPr>
            </w:pPr>
            <w:r w:rsidRPr="00346B53">
              <w:rPr>
                <w:rFonts w:ascii="Times New Roman" w:hAnsi="Times New Roman"/>
                <w:b/>
                <w:color w:val="000000"/>
              </w:rPr>
              <w:t>DA PREVENIRE</w:t>
            </w:r>
          </w:p>
        </w:tc>
        <w:tc>
          <w:tcPr>
            <w:tcW w:w="9639" w:type="dxa"/>
            <w:gridSpan w:val="3"/>
            <w:vAlign w:val="center"/>
          </w:tcPr>
          <w:p w:rsidR="001971D9" w:rsidRPr="00346B53" w:rsidRDefault="001971D9" w:rsidP="008656AE">
            <w:pPr>
              <w:autoSpaceDE w:val="0"/>
              <w:spacing w:after="0" w:line="240" w:lineRule="auto"/>
              <w:jc w:val="center"/>
              <w:rPr>
                <w:rFonts w:ascii="Times New Roman" w:hAnsi="Times New Roman"/>
                <w:b/>
                <w:color w:val="000000"/>
              </w:rPr>
            </w:pPr>
            <w:r w:rsidRPr="00346B53">
              <w:rPr>
                <w:rFonts w:ascii="Times New Roman" w:hAnsi="Times New Roman"/>
                <w:b/>
                <w:color w:val="000000"/>
              </w:rPr>
              <w:t>MISURE DI PREVENZIONE</w:t>
            </w:r>
          </w:p>
        </w:tc>
      </w:tr>
      <w:tr w:rsidR="001971D9" w:rsidRPr="00346B53" w:rsidTr="008656AE">
        <w:trPr>
          <w:trHeight w:val="843"/>
        </w:trPr>
        <w:tc>
          <w:tcPr>
            <w:tcW w:w="2235" w:type="dxa"/>
            <w:vMerge/>
          </w:tcPr>
          <w:p w:rsidR="001971D9" w:rsidRPr="00346B53" w:rsidRDefault="001971D9" w:rsidP="008656AE">
            <w:pPr>
              <w:autoSpaceDE w:val="0"/>
              <w:spacing w:after="0" w:line="240" w:lineRule="auto"/>
              <w:jc w:val="both"/>
              <w:rPr>
                <w:rFonts w:ascii="Times New Roman" w:hAnsi="Times New Roman"/>
                <w:color w:val="000000"/>
              </w:rPr>
            </w:pPr>
          </w:p>
        </w:tc>
        <w:tc>
          <w:tcPr>
            <w:tcW w:w="2268" w:type="dxa"/>
            <w:vMerge/>
          </w:tcPr>
          <w:p w:rsidR="001971D9" w:rsidRPr="00346B53" w:rsidRDefault="001971D9" w:rsidP="008656AE">
            <w:pPr>
              <w:autoSpaceDE w:val="0"/>
              <w:spacing w:after="0" w:line="240" w:lineRule="auto"/>
              <w:jc w:val="both"/>
              <w:rPr>
                <w:rFonts w:ascii="Times New Roman" w:hAnsi="Times New Roman"/>
                <w:color w:val="000000"/>
              </w:rPr>
            </w:pPr>
          </w:p>
        </w:tc>
        <w:tc>
          <w:tcPr>
            <w:tcW w:w="4678" w:type="dxa"/>
          </w:tcPr>
          <w:p w:rsidR="001971D9" w:rsidRPr="00346B53" w:rsidRDefault="001971D9" w:rsidP="008656AE">
            <w:pPr>
              <w:autoSpaceDE w:val="0"/>
              <w:spacing w:after="0" w:line="240" w:lineRule="auto"/>
              <w:jc w:val="both"/>
              <w:rPr>
                <w:rFonts w:ascii="Times New Roman" w:hAnsi="Times New Roman"/>
                <w:color w:val="000000"/>
              </w:rPr>
            </w:pPr>
            <w:r w:rsidRPr="00346B53">
              <w:rPr>
                <w:rFonts w:ascii="Times New Roman" w:hAnsi="Times New Roman"/>
                <w:b/>
                <w:color w:val="000000"/>
              </w:rPr>
              <w:t>Anno 201</w:t>
            </w:r>
            <w:r>
              <w:rPr>
                <w:rFonts w:ascii="Times New Roman" w:hAnsi="Times New Roman"/>
                <w:b/>
                <w:color w:val="000000"/>
              </w:rPr>
              <w:t>5</w:t>
            </w:r>
          </w:p>
        </w:tc>
        <w:tc>
          <w:tcPr>
            <w:tcW w:w="2126" w:type="dxa"/>
          </w:tcPr>
          <w:p w:rsidR="001971D9" w:rsidRPr="00346B53" w:rsidRDefault="001971D9" w:rsidP="008656AE">
            <w:pPr>
              <w:autoSpaceDE w:val="0"/>
              <w:spacing w:after="0" w:line="240" w:lineRule="auto"/>
              <w:jc w:val="both"/>
              <w:rPr>
                <w:rFonts w:ascii="Times New Roman" w:hAnsi="Times New Roman"/>
                <w:color w:val="000000"/>
              </w:rPr>
            </w:pPr>
            <w:r w:rsidRPr="00346B53">
              <w:rPr>
                <w:rFonts w:ascii="Times New Roman" w:hAnsi="Times New Roman"/>
                <w:b/>
                <w:color w:val="000000"/>
              </w:rPr>
              <w:t>Anno 201</w:t>
            </w:r>
            <w:r>
              <w:rPr>
                <w:rFonts w:ascii="Times New Roman" w:hAnsi="Times New Roman"/>
                <w:b/>
                <w:color w:val="000000"/>
              </w:rPr>
              <w:t>6</w:t>
            </w:r>
          </w:p>
        </w:tc>
        <w:tc>
          <w:tcPr>
            <w:tcW w:w="2835" w:type="dxa"/>
          </w:tcPr>
          <w:p w:rsidR="001971D9" w:rsidRPr="00346B53" w:rsidRDefault="001971D9" w:rsidP="008656AE">
            <w:pPr>
              <w:autoSpaceDE w:val="0"/>
              <w:spacing w:after="0" w:line="240" w:lineRule="auto"/>
              <w:jc w:val="both"/>
              <w:rPr>
                <w:rFonts w:ascii="Times New Roman" w:hAnsi="Times New Roman"/>
                <w:color w:val="000000"/>
              </w:rPr>
            </w:pPr>
            <w:r w:rsidRPr="00346B53">
              <w:rPr>
                <w:rFonts w:ascii="Times New Roman" w:hAnsi="Times New Roman"/>
                <w:b/>
                <w:color w:val="000000"/>
              </w:rPr>
              <w:t>Anno 201</w:t>
            </w:r>
            <w:r>
              <w:rPr>
                <w:rFonts w:ascii="Times New Roman" w:hAnsi="Times New Roman"/>
                <w:b/>
                <w:color w:val="000000"/>
              </w:rPr>
              <w:t>7</w:t>
            </w:r>
          </w:p>
        </w:tc>
      </w:tr>
      <w:tr w:rsidR="001971D9" w:rsidRPr="00346B53" w:rsidTr="008656AE">
        <w:tc>
          <w:tcPr>
            <w:tcW w:w="2235" w:type="dxa"/>
          </w:tcPr>
          <w:p w:rsidR="001971D9" w:rsidRPr="00346B53" w:rsidRDefault="001971D9" w:rsidP="008656AE">
            <w:pPr>
              <w:autoSpaceDE w:val="0"/>
              <w:spacing w:after="0" w:line="240" w:lineRule="auto"/>
              <w:jc w:val="both"/>
              <w:rPr>
                <w:rFonts w:ascii="Times New Roman" w:hAnsi="Times New Roman"/>
                <w:color w:val="000000"/>
              </w:rPr>
            </w:pPr>
            <w:r w:rsidRPr="00346B53">
              <w:rPr>
                <w:rFonts w:ascii="Times New Roman" w:hAnsi="Times New Roman"/>
                <w:color w:val="000000"/>
              </w:rPr>
              <w:t>Violazione codice della strada</w:t>
            </w:r>
          </w:p>
        </w:tc>
        <w:tc>
          <w:tcPr>
            <w:tcW w:w="2268" w:type="dxa"/>
          </w:tcPr>
          <w:p w:rsidR="001971D9" w:rsidRPr="00346B53" w:rsidRDefault="001971D9" w:rsidP="008656AE">
            <w:pPr>
              <w:autoSpaceDE w:val="0"/>
              <w:spacing w:after="0" w:line="240" w:lineRule="auto"/>
              <w:jc w:val="both"/>
              <w:rPr>
                <w:rFonts w:ascii="Times New Roman" w:hAnsi="Times New Roman"/>
                <w:color w:val="000000"/>
              </w:rPr>
            </w:pPr>
            <w:r w:rsidRPr="00346B53">
              <w:rPr>
                <w:rFonts w:ascii="Times New Roman" w:hAnsi="Times New Roman"/>
                <w:color w:val="000000"/>
              </w:rPr>
              <w:t>Favoritismi e</w:t>
            </w:r>
          </w:p>
          <w:p w:rsidR="001971D9" w:rsidRPr="00346B53" w:rsidRDefault="001971D9" w:rsidP="008656AE">
            <w:pPr>
              <w:autoSpaceDE w:val="0"/>
              <w:spacing w:after="0" w:line="240" w:lineRule="auto"/>
              <w:jc w:val="both"/>
              <w:rPr>
                <w:rFonts w:ascii="Times New Roman" w:hAnsi="Times New Roman"/>
                <w:color w:val="000000"/>
              </w:rPr>
            </w:pPr>
            <w:r w:rsidRPr="00346B53">
              <w:rPr>
                <w:rFonts w:ascii="Times New Roman" w:hAnsi="Times New Roman"/>
                <w:color w:val="000000"/>
              </w:rPr>
              <w:t>clientelismi</w:t>
            </w:r>
          </w:p>
        </w:tc>
        <w:tc>
          <w:tcPr>
            <w:tcW w:w="4678" w:type="dxa"/>
          </w:tcPr>
          <w:p w:rsidR="001971D9" w:rsidRPr="00346B53" w:rsidRDefault="001971D9" w:rsidP="008656AE">
            <w:pPr>
              <w:autoSpaceDE w:val="0"/>
              <w:spacing w:after="0" w:line="240" w:lineRule="auto"/>
              <w:jc w:val="both"/>
              <w:rPr>
                <w:rFonts w:ascii="Times New Roman" w:hAnsi="Times New Roman"/>
                <w:color w:val="000000"/>
              </w:rPr>
            </w:pPr>
            <w:r w:rsidRPr="00346B53">
              <w:rPr>
                <w:rFonts w:ascii="Times New Roman" w:hAnsi="Times New Roman"/>
                <w:color w:val="000000"/>
              </w:rPr>
              <w:t>- Rispetto tempi procedimentali e dell’ordine cronologico;</w:t>
            </w:r>
          </w:p>
          <w:p w:rsidR="001971D9" w:rsidRPr="00346B53" w:rsidRDefault="001971D9" w:rsidP="008656AE">
            <w:pPr>
              <w:autoSpaceDE w:val="0"/>
              <w:spacing w:after="0" w:line="240" w:lineRule="auto"/>
              <w:jc w:val="both"/>
              <w:rPr>
                <w:rFonts w:ascii="Times New Roman" w:hAnsi="Times New Roman"/>
                <w:color w:val="000000"/>
              </w:rPr>
            </w:pPr>
            <w:r w:rsidRPr="00346B53">
              <w:rPr>
                <w:rFonts w:ascii="Times New Roman" w:hAnsi="Times New Roman"/>
                <w:color w:val="000000"/>
              </w:rPr>
              <w:t>- Report annuale relativamente alla somma accertata per sanzioni da violazione del codice della strada, somma riscossa, giustificazione sommaria degli scostamenti, indicazione degli annullamenti in autotutela.</w:t>
            </w:r>
          </w:p>
        </w:tc>
        <w:tc>
          <w:tcPr>
            <w:tcW w:w="2126" w:type="dxa"/>
          </w:tcPr>
          <w:p w:rsidR="001971D9" w:rsidRPr="00346B53" w:rsidRDefault="001971D9" w:rsidP="001922DD">
            <w:pPr>
              <w:autoSpaceDE w:val="0"/>
              <w:spacing w:after="0" w:line="240" w:lineRule="auto"/>
              <w:jc w:val="both"/>
              <w:rPr>
                <w:rFonts w:ascii="Times New Roman" w:hAnsi="Times New Roman"/>
                <w:color w:val="000000"/>
              </w:rPr>
            </w:pPr>
            <w:r w:rsidRPr="00346B53">
              <w:rPr>
                <w:rFonts w:ascii="Times New Roman" w:hAnsi="Times New Roman"/>
                <w:color w:val="000000"/>
              </w:rPr>
              <w:t>- Report annuale relativamente alla somma accertata per sanzioni da violazione del codice della strada, somma riscossa, giustificazione sommaria degli scostamenti, indicazione degli annullamenti in autotutela.</w:t>
            </w:r>
          </w:p>
        </w:tc>
        <w:tc>
          <w:tcPr>
            <w:tcW w:w="2835" w:type="dxa"/>
          </w:tcPr>
          <w:p w:rsidR="001971D9" w:rsidRPr="00346B53" w:rsidRDefault="001971D9" w:rsidP="001922DD">
            <w:pPr>
              <w:autoSpaceDE w:val="0"/>
              <w:spacing w:after="0" w:line="240" w:lineRule="auto"/>
              <w:rPr>
                <w:rFonts w:ascii="Times New Roman" w:hAnsi="Times New Roman"/>
                <w:color w:val="000000"/>
              </w:rPr>
            </w:pPr>
            <w:r w:rsidRPr="00346B53">
              <w:rPr>
                <w:rFonts w:ascii="Times New Roman" w:hAnsi="Times New Roman"/>
                <w:color w:val="000000"/>
              </w:rPr>
              <w:t>- Report annuale relativamente alla somma accertata per sanzioni da violazione del codice della strada, somma riscossa, giustificazione sommaria degli scostamenti, indicazione degli annullamenti in autotutela.</w:t>
            </w:r>
          </w:p>
        </w:tc>
      </w:tr>
    </w:tbl>
    <w:p w:rsidR="001971D9" w:rsidRPr="001922DD" w:rsidRDefault="001971D9" w:rsidP="000A6305">
      <w:pPr>
        <w:rPr>
          <w:rFonts w:ascii="Times New Roman" w:hAnsi="Times New Roman"/>
        </w:rPr>
      </w:pPr>
    </w:p>
    <w:sectPr w:rsidR="001971D9" w:rsidRPr="001922DD" w:rsidSect="000A6305">
      <w:pgSz w:w="16838" w:h="11906" w:orient="landscape"/>
      <w:pgMar w:top="1134" w:right="141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1D9" w:rsidRDefault="001971D9" w:rsidP="006E28BB">
      <w:pPr>
        <w:spacing w:after="0" w:line="240" w:lineRule="auto"/>
      </w:pPr>
      <w:r>
        <w:separator/>
      </w:r>
    </w:p>
  </w:endnote>
  <w:endnote w:type="continuationSeparator" w:id="0">
    <w:p w:rsidR="001971D9" w:rsidRDefault="001971D9" w:rsidP="006E28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1D9" w:rsidRDefault="001971D9" w:rsidP="006E28BB">
      <w:pPr>
        <w:spacing w:after="0" w:line="240" w:lineRule="auto"/>
      </w:pPr>
      <w:r>
        <w:separator/>
      </w:r>
    </w:p>
  </w:footnote>
  <w:footnote w:type="continuationSeparator" w:id="0">
    <w:p w:rsidR="001971D9" w:rsidRDefault="001971D9" w:rsidP="006E28B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046AC"/>
    <w:multiLevelType w:val="hybridMultilevel"/>
    <w:tmpl w:val="8000DE9C"/>
    <w:lvl w:ilvl="0" w:tplc="96B664FC">
      <w:start w:val="6"/>
      <w:numFmt w:val="bullet"/>
      <w:lvlText w:val="-"/>
      <w:lvlJc w:val="left"/>
      <w:pPr>
        <w:ind w:left="720" w:hanging="360"/>
      </w:pPr>
      <w:rPr>
        <w:rFonts w:ascii="Cambria" w:eastAsia="Times New Roman" w:hAnsi="Cambri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C1056EA"/>
    <w:multiLevelType w:val="hybridMultilevel"/>
    <w:tmpl w:val="8D2C58A0"/>
    <w:lvl w:ilvl="0" w:tplc="A4FA922E">
      <w:start w:val="6"/>
      <w:numFmt w:val="bullet"/>
      <w:lvlText w:val="-"/>
      <w:lvlJc w:val="left"/>
      <w:pPr>
        <w:ind w:left="720" w:hanging="360"/>
      </w:pPr>
      <w:rPr>
        <w:rFonts w:ascii="Cambria" w:eastAsia="Times New Roman" w:hAnsi="Cambri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5BA51607"/>
    <w:multiLevelType w:val="hybridMultilevel"/>
    <w:tmpl w:val="7354BE02"/>
    <w:lvl w:ilvl="0" w:tplc="767C095C">
      <w:start w:val="6"/>
      <w:numFmt w:val="bullet"/>
      <w:lvlText w:val="-"/>
      <w:lvlJc w:val="left"/>
      <w:pPr>
        <w:ind w:left="720" w:hanging="360"/>
      </w:pPr>
      <w:rPr>
        <w:rFonts w:ascii="Cambria" w:eastAsia="Times New Roman" w:hAnsi="Cambri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6305"/>
    <w:rsid w:val="00070D24"/>
    <w:rsid w:val="000A6305"/>
    <w:rsid w:val="000D5AAE"/>
    <w:rsid w:val="001029D4"/>
    <w:rsid w:val="00137A6C"/>
    <w:rsid w:val="00142D73"/>
    <w:rsid w:val="00176D2C"/>
    <w:rsid w:val="00177F7C"/>
    <w:rsid w:val="001872C0"/>
    <w:rsid w:val="001922DD"/>
    <w:rsid w:val="001971D9"/>
    <w:rsid w:val="001A0A89"/>
    <w:rsid w:val="001E7BA1"/>
    <w:rsid w:val="001F595C"/>
    <w:rsid w:val="00221DD4"/>
    <w:rsid w:val="0024748B"/>
    <w:rsid w:val="0029233E"/>
    <w:rsid w:val="002F64ED"/>
    <w:rsid w:val="00346B53"/>
    <w:rsid w:val="0036107A"/>
    <w:rsid w:val="00373647"/>
    <w:rsid w:val="003B24AC"/>
    <w:rsid w:val="003D2E80"/>
    <w:rsid w:val="00403CFF"/>
    <w:rsid w:val="00412382"/>
    <w:rsid w:val="004671A6"/>
    <w:rsid w:val="00494CF5"/>
    <w:rsid w:val="004D26A0"/>
    <w:rsid w:val="0053549D"/>
    <w:rsid w:val="005A4554"/>
    <w:rsid w:val="005D6C46"/>
    <w:rsid w:val="0061479A"/>
    <w:rsid w:val="00626317"/>
    <w:rsid w:val="006419D0"/>
    <w:rsid w:val="006E28BB"/>
    <w:rsid w:val="007110BA"/>
    <w:rsid w:val="007654C6"/>
    <w:rsid w:val="00824BC0"/>
    <w:rsid w:val="00837EBD"/>
    <w:rsid w:val="008656AE"/>
    <w:rsid w:val="008866C3"/>
    <w:rsid w:val="0089077F"/>
    <w:rsid w:val="008B485B"/>
    <w:rsid w:val="008F1849"/>
    <w:rsid w:val="008F2617"/>
    <w:rsid w:val="0090605E"/>
    <w:rsid w:val="009464DC"/>
    <w:rsid w:val="009517C6"/>
    <w:rsid w:val="00966B83"/>
    <w:rsid w:val="00983FC1"/>
    <w:rsid w:val="00A27333"/>
    <w:rsid w:val="00A302AC"/>
    <w:rsid w:val="00A31825"/>
    <w:rsid w:val="00A53B39"/>
    <w:rsid w:val="00A90318"/>
    <w:rsid w:val="00AC37CF"/>
    <w:rsid w:val="00AF68CA"/>
    <w:rsid w:val="00B169E5"/>
    <w:rsid w:val="00B363C9"/>
    <w:rsid w:val="00BB57EF"/>
    <w:rsid w:val="00CD1351"/>
    <w:rsid w:val="00D07689"/>
    <w:rsid w:val="00D52050"/>
    <w:rsid w:val="00D73F85"/>
    <w:rsid w:val="00DA1235"/>
    <w:rsid w:val="00DA394C"/>
    <w:rsid w:val="00DB51D5"/>
    <w:rsid w:val="00DC23B8"/>
    <w:rsid w:val="00E328FD"/>
    <w:rsid w:val="00E35405"/>
    <w:rsid w:val="00E72931"/>
    <w:rsid w:val="00EA68DC"/>
    <w:rsid w:val="00F554DA"/>
    <w:rsid w:val="00F57C40"/>
    <w:rsid w:val="00F921AC"/>
    <w:rsid w:val="00FF1EE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83"/>
    <w:pPr>
      <w:spacing w:after="200" w:line="276" w:lineRule="auto"/>
    </w:pPr>
  </w:style>
  <w:style w:type="paragraph" w:styleId="Heading2">
    <w:name w:val="heading 2"/>
    <w:basedOn w:val="Normal"/>
    <w:next w:val="Normal"/>
    <w:link w:val="Heading2Char"/>
    <w:uiPriority w:val="99"/>
    <w:qFormat/>
    <w:rsid w:val="006419D0"/>
    <w:pPr>
      <w:widowControl w:val="0"/>
      <w:autoSpaceDE w:val="0"/>
      <w:autoSpaceDN w:val="0"/>
      <w:adjustRightInd w:val="0"/>
      <w:spacing w:after="0" w:line="240" w:lineRule="auto"/>
      <w:ind w:left="360"/>
      <w:outlineLvl w:val="1"/>
    </w:pPr>
    <w:rPr>
      <w:rFonts w:ascii="Times New Roman" w:hAnsi="Times New Roman"/>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419D0"/>
    <w:rPr>
      <w:rFonts w:ascii="Times New Roman" w:hAnsi="Times New Roman" w:cs="Times New Roman"/>
      <w:color w:val="000000"/>
      <w:sz w:val="24"/>
      <w:szCs w:val="24"/>
    </w:rPr>
  </w:style>
  <w:style w:type="paragraph" w:styleId="Header">
    <w:name w:val="header"/>
    <w:basedOn w:val="Normal"/>
    <w:link w:val="HeaderChar"/>
    <w:uiPriority w:val="99"/>
    <w:semiHidden/>
    <w:rsid w:val="006E28BB"/>
    <w:pPr>
      <w:tabs>
        <w:tab w:val="center" w:pos="4819"/>
        <w:tab w:val="right" w:pos="9638"/>
      </w:tabs>
      <w:spacing w:after="0" w:line="240" w:lineRule="auto"/>
    </w:pPr>
  </w:style>
  <w:style w:type="character" w:customStyle="1" w:styleId="HeaderChar">
    <w:name w:val="Header Char"/>
    <w:basedOn w:val="DefaultParagraphFont"/>
    <w:link w:val="Header"/>
    <w:uiPriority w:val="99"/>
    <w:semiHidden/>
    <w:locked/>
    <w:rsid w:val="006E28BB"/>
    <w:rPr>
      <w:rFonts w:cs="Times New Roman"/>
    </w:rPr>
  </w:style>
  <w:style w:type="paragraph" w:styleId="Footer">
    <w:name w:val="footer"/>
    <w:basedOn w:val="Normal"/>
    <w:link w:val="FooterChar"/>
    <w:uiPriority w:val="99"/>
    <w:semiHidden/>
    <w:rsid w:val="006E28BB"/>
    <w:pPr>
      <w:tabs>
        <w:tab w:val="center" w:pos="4819"/>
        <w:tab w:val="right" w:pos="9638"/>
      </w:tabs>
      <w:spacing w:after="0" w:line="240" w:lineRule="auto"/>
    </w:pPr>
  </w:style>
  <w:style w:type="character" w:customStyle="1" w:styleId="FooterChar">
    <w:name w:val="Footer Char"/>
    <w:basedOn w:val="DefaultParagraphFont"/>
    <w:link w:val="Footer"/>
    <w:uiPriority w:val="99"/>
    <w:semiHidden/>
    <w:locked/>
    <w:rsid w:val="006E28BB"/>
    <w:rPr>
      <w:rFonts w:cs="Times New Roman"/>
    </w:rPr>
  </w:style>
  <w:style w:type="paragraph" w:styleId="ListParagraph">
    <w:name w:val="List Paragraph"/>
    <w:basedOn w:val="Normal"/>
    <w:uiPriority w:val="99"/>
    <w:qFormat/>
    <w:rsid w:val="00403CFF"/>
    <w:pPr>
      <w:ind w:left="720"/>
      <w:contextualSpacing/>
    </w:pPr>
  </w:style>
</w:styles>
</file>

<file path=word/webSettings.xml><?xml version="1.0" encoding="utf-8"?>
<w:webSettings xmlns:r="http://schemas.openxmlformats.org/officeDocument/2006/relationships" xmlns:w="http://schemas.openxmlformats.org/wordprocessingml/2006/main">
  <w:divs>
    <w:div w:id="5474949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15</Pages>
  <Words>3329</Words>
  <Characters>18978</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B</dc:title>
  <dc:subject/>
  <dc:creator>Privato</dc:creator>
  <cp:keywords/>
  <dc:description/>
  <cp:lastModifiedBy>32</cp:lastModifiedBy>
  <cp:revision>4</cp:revision>
  <dcterms:created xsi:type="dcterms:W3CDTF">2015-01-19T16:19:00Z</dcterms:created>
  <dcterms:modified xsi:type="dcterms:W3CDTF">2015-01-23T08:06:00Z</dcterms:modified>
</cp:coreProperties>
</file>